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724299">
        <w:rPr>
          <w:rFonts w:eastAsia="MS Mincho"/>
          <w:bCs/>
        </w:rPr>
        <w:t>1</w:t>
      </w:r>
      <w:r w:rsidR="000B5352">
        <w:rPr>
          <w:rFonts w:eastAsia="MS Mincho"/>
          <w:bCs/>
        </w:rPr>
        <w:t>1</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BA3759" w:rsidRPr="00BA3759" w:rsidRDefault="00BA3759" w:rsidP="00BA3759">
      <w:pPr>
        <w:ind w:left="4962"/>
      </w:pPr>
      <w:r w:rsidRPr="00BA3759">
        <w:t>____________________</w:t>
      </w:r>
      <w:r w:rsidRPr="00D52447">
        <w:rPr>
          <w:color w:val="FFFFFF" w:themeColor="background1"/>
        </w:rPr>
        <w:t>Е.А.Трубников</w:t>
      </w:r>
    </w:p>
    <w:p w:rsidR="00123013" w:rsidRDefault="00123013" w:rsidP="009077B5">
      <w:pPr>
        <w:ind w:left="4962"/>
      </w:pPr>
    </w:p>
    <w:p w:rsidR="00123013" w:rsidRDefault="00123013" w:rsidP="009077B5">
      <w:pPr>
        <w:ind w:left="4962"/>
        <w:rPr>
          <w:bCs/>
        </w:rPr>
      </w:pPr>
      <w:r w:rsidRPr="00073839">
        <w:rPr>
          <w:bCs/>
        </w:rPr>
        <w:t>«___» ____________  20</w:t>
      </w:r>
      <w:r w:rsidR="00F74B6A">
        <w:rPr>
          <w:bCs/>
        </w:rPr>
        <w:t>2</w:t>
      </w:r>
      <w:r w:rsidR="00724299">
        <w:rPr>
          <w:bCs/>
        </w:rPr>
        <w:t>1</w:t>
      </w:r>
      <w:r w:rsidRPr="00073839">
        <w:rPr>
          <w:bCs/>
        </w:rPr>
        <w:t xml:space="preserve"> г.</w:t>
      </w: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724299">
        <w:rPr>
          <w:bCs/>
        </w:rPr>
        <w:t>1</w:t>
      </w:r>
      <w:r w:rsidR="000B5352">
        <w:rPr>
          <w:bCs/>
        </w:rPr>
        <w:t>1</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0B5352" w:rsidP="00E932CE">
      <w:pPr>
        <w:ind w:firstLine="709"/>
        <w:jc w:val="both"/>
        <w:rPr>
          <w:rFonts w:eastAsia="Calibri"/>
          <w:bCs/>
          <w:lang w:eastAsia="en-US"/>
        </w:rPr>
      </w:pPr>
      <w:r w:rsidRPr="000B5352">
        <w:rPr>
          <w:rFonts w:eastAsia="Calibri"/>
          <w:bCs/>
          <w:lang w:eastAsia="en-US"/>
        </w:rPr>
        <w:t xml:space="preserve">На право заключения договора выполнения работ по капитальному ремонту фасада АПЗ по адресу г.Хабаровск ул. Шеронова,56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внесение денежных средств в размере 5% от начальной (максимальной) цены договора, без учета НДС (</w:t>
      </w:r>
      <w:r w:rsidR="000B5352" w:rsidRPr="000B5352">
        <w:rPr>
          <w:bCs/>
        </w:rPr>
        <w:t xml:space="preserve">80 138,65 </w:t>
      </w:r>
      <w:r w:rsidRPr="00724299">
        <w:rPr>
          <w:bCs/>
        </w:rPr>
        <w:t>рублей).</w:t>
      </w:r>
    </w:p>
    <w:p w:rsidR="00724299" w:rsidRPr="00724299" w:rsidRDefault="00724299" w:rsidP="00724299">
      <w:pPr>
        <w:ind w:firstLine="709"/>
        <w:jc w:val="both"/>
        <w:rPr>
          <w:bCs/>
        </w:rPr>
      </w:pPr>
      <w:r w:rsidRPr="00724299">
        <w:rPr>
          <w:bCs/>
        </w:rPr>
        <w:t>Платежные реквизиты:</w:t>
      </w:r>
    </w:p>
    <w:p w:rsidR="00724299" w:rsidRPr="00724299" w:rsidRDefault="00724299" w:rsidP="00724299">
      <w:pPr>
        <w:ind w:firstLine="709"/>
        <w:jc w:val="both"/>
        <w:rPr>
          <w:bCs/>
        </w:rPr>
      </w:pPr>
      <w:r w:rsidRPr="00724299">
        <w:rPr>
          <w:bCs/>
        </w:rPr>
        <w:t>АО «Дальгипротранс»</w:t>
      </w:r>
    </w:p>
    <w:p w:rsidR="00724299" w:rsidRPr="00724299" w:rsidRDefault="00724299" w:rsidP="00724299">
      <w:pPr>
        <w:ind w:firstLine="709"/>
        <w:jc w:val="both"/>
        <w:rPr>
          <w:bCs/>
        </w:rPr>
      </w:pPr>
      <w:r w:rsidRPr="00724299">
        <w:rPr>
          <w:bCs/>
        </w:rPr>
        <w:t>Адрес, указанный в ЕГРЮЛ: 680000, г. Хабаровск, ул. Шеронова, 56</w:t>
      </w:r>
    </w:p>
    <w:p w:rsidR="00724299" w:rsidRPr="00724299" w:rsidRDefault="00724299" w:rsidP="00724299">
      <w:pPr>
        <w:ind w:firstLine="709"/>
        <w:jc w:val="both"/>
        <w:rPr>
          <w:bCs/>
        </w:rPr>
      </w:pPr>
      <w:r w:rsidRPr="00724299">
        <w:rPr>
          <w:bCs/>
        </w:rPr>
        <w:t>Почтовый адрес: 680000, г. Хабаровск, ул. Шеронова, 56</w:t>
      </w:r>
    </w:p>
    <w:p w:rsidR="00724299" w:rsidRDefault="00724299" w:rsidP="00724299">
      <w:pPr>
        <w:ind w:firstLine="709"/>
        <w:jc w:val="both"/>
        <w:rPr>
          <w:bCs/>
        </w:rPr>
      </w:pPr>
      <w:r w:rsidRPr="00724299">
        <w:rPr>
          <w:bCs/>
        </w:rPr>
        <w:t>Тел. (4212) 27-15-20, факс 33-15-20</w:t>
      </w:r>
    </w:p>
    <w:p w:rsidR="00D93C0D" w:rsidRPr="00724299" w:rsidRDefault="00D93C0D" w:rsidP="00724299">
      <w:pPr>
        <w:ind w:firstLine="709"/>
        <w:jc w:val="both"/>
        <w:rPr>
          <w:bCs/>
        </w:rPr>
      </w:pPr>
    </w:p>
    <w:p w:rsidR="00724299" w:rsidRPr="00724299" w:rsidRDefault="00724299" w:rsidP="00724299">
      <w:pPr>
        <w:ind w:firstLine="709"/>
        <w:jc w:val="both"/>
        <w:rPr>
          <w:bCs/>
        </w:rPr>
      </w:pPr>
      <w:r w:rsidRPr="00724299">
        <w:rPr>
          <w:bCs/>
        </w:rPr>
        <w:lastRenderedPageBreak/>
        <w:t xml:space="preserve">e-mail: 1520@dgt.ru </w:t>
      </w:r>
    </w:p>
    <w:p w:rsidR="00724299" w:rsidRPr="00724299" w:rsidRDefault="00724299" w:rsidP="00724299">
      <w:pPr>
        <w:ind w:firstLine="709"/>
        <w:jc w:val="both"/>
        <w:rPr>
          <w:bCs/>
        </w:rPr>
      </w:pPr>
      <w:r w:rsidRPr="00724299">
        <w:rPr>
          <w:bCs/>
        </w:rPr>
        <w:t xml:space="preserve">ИНН 2721001477, КПП 272101001 </w:t>
      </w:r>
    </w:p>
    <w:p w:rsidR="00724299" w:rsidRPr="00724299" w:rsidRDefault="00724299" w:rsidP="00724299">
      <w:pPr>
        <w:ind w:firstLine="709"/>
        <w:jc w:val="both"/>
        <w:rPr>
          <w:bCs/>
        </w:rPr>
      </w:pPr>
      <w:r w:rsidRPr="00724299">
        <w:rPr>
          <w:bCs/>
        </w:rPr>
        <w:t>ОГРН 1022700910572, ОКАТО 08401375000</w:t>
      </w:r>
    </w:p>
    <w:p w:rsidR="00724299" w:rsidRPr="00724299" w:rsidRDefault="00724299" w:rsidP="00724299">
      <w:pPr>
        <w:ind w:firstLine="709"/>
        <w:jc w:val="both"/>
        <w:rPr>
          <w:bCs/>
        </w:rPr>
      </w:pPr>
      <w:r w:rsidRPr="00724299">
        <w:rPr>
          <w:bCs/>
        </w:rPr>
        <w:t>Расчетный счет 40702810120560000072</w:t>
      </w:r>
    </w:p>
    <w:p w:rsidR="00724299" w:rsidRPr="00724299" w:rsidRDefault="00724299" w:rsidP="00724299">
      <w:pPr>
        <w:ind w:firstLine="709"/>
        <w:jc w:val="both"/>
        <w:rPr>
          <w:bCs/>
        </w:rPr>
      </w:pPr>
      <w:r w:rsidRPr="00724299">
        <w:rPr>
          <w:bCs/>
        </w:rPr>
        <w:t>ТКБ Банк ПАО</w:t>
      </w:r>
    </w:p>
    <w:p w:rsidR="00724299" w:rsidRPr="00724299" w:rsidRDefault="00724299" w:rsidP="00724299">
      <w:pPr>
        <w:ind w:firstLine="709"/>
        <w:jc w:val="both"/>
        <w:rPr>
          <w:bCs/>
        </w:rPr>
      </w:pPr>
      <w:r w:rsidRPr="00724299">
        <w:rPr>
          <w:bCs/>
        </w:rPr>
        <w:t xml:space="preserve">К/с 30101810800000000388 </w:t>
      </w:r>
    </w:p>
    <w:p w:rsidR="00E306A0" w:rsidRPr="008D628B" w:rsidRDefault="00724299" w:rsidP="00724299">
      <w:pPr>
        <w:ind w:firstLine="709"/>
        <w:jc w:val="both"/>
        <w:rPr>
          <w:bCs/>
        </w:rPr>
      </w:pPr>
      <w:r w:rsidRPr="00724299">
        <w:rPr>
          <w:bCs/>
        </w:rPr>
        <w:t>БИК 044525388</w:t>
      </w: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724299">
        <w:rPr>
          <w:bCs/>
          <w:color w:val="000000" w:themeColor="text1"/>
        </w:rPr>
        <w:t>1</w:t>
      </w:r>
      <w:r w:rsidR="000B5352">
        <w:rPr>
          <w:bCs/>
          <w:color w:val="000000" w:themeColor="text1"/>
        </w:rPr>
        <w:t>9</w:t>
      </w:r>
      <w:r w:rsidRPr="008D628B">
        <w:rPr>
          <w:bCs/>
          <w:color w:val="000000" w:themeColor="text1"/>
        </w:rPr>
        <w:t xml:space="preserve">» </w:t>
      </w:r>
      <w:r w:rsidR="00724299">
        <w:rPr>
          <w:bCs/>
          <w:color w:val="000000" w:themeColor="text1"/>
        </w:rPr>
        <w:t>мая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724299">
        <w:rPr>
          <w:bCs/>
          <w:color w:val="000000" w:themeColor="text1"/>
        </w:rPr>
        <w:t>31</w:t>
      </w:r>
      <w:r w:rsidR="009F33A1" w:rsidRPr="009F33A1">
        <w:rPr>
          <w:bCs/>
          <w:color w:val="000000" w:themeColor="text1"/>
        </w:rPr>
        <w:t xml:space="preserve">» </w:t>
      </w:r>
      <w:r w:rsidR="00724299">
        <w:rPr>
          <w:bCs/>
          <w:color w:val="000000" w:themeColor="text1"/>
        </w:rPr>
        <w:t>мая</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724299" w:rsidRPr="00724299">
        <w:rPr>
          <w:bCs/>
        </w:rPr>
        <w:t>«31» мая 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724299">
        <w:rPr>
          <w:bCs/>
        </w:rPr>
        <w:t>«07</w:t>
      </w:r>
      <w:r w:rsidR="00724299" w:rsidRPr="00724299">
        <w:rPr>
          <w:bCs/>
        </w:rPr>
        <w:t xml:space="preserve">» </w:t>
      </w:r>
      <w:r w:rsidR="00724299">
        <w:rPr>
          <w:bCs/>
        </w:rPr>
        <w:t>июня</w:t>
      </w:r>
      <w:r w:rsidR="00724299" w:rsidRPr="00724299">
        <w:rPr>
          <w:bCs/>
        </w:rPr>
        <w:t xml:space="preserve"> 2021г.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724299" w:rsidRPr="00724299">
        <w:rPr>
          <w:bCs/>
        </w:rPr>
        <w:t>«07» июня 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6"/>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9"/>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Участник должен иметь опыт выполнения Работ, соответствующих техническому заданию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гг,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8"/>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9"/>
        <w:rPr>
          <w:bCs/>
          <w:sz w:val="24"/>
        </w:rPr>
      </w:pPr>
      <w:r w:rsidRPr="0093568E">
        <w:rPr>
          <w:bCs/>
          <w:sz w:val="24"/>
        </w:rPr>
        <w:t xml:space="preserve">В подтверждение опыта выполнения Работ, в 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9"/>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9"/>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0B5352" w:rsidRDefault="0093568E" w:rsidP="000B5352">
      <w:pPr>
        <w:pStyle w:val="a9"/>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0B5352" w:rsidRPr="000B5352" w:rsidRDefault="000B5352" w:rsidP="000B5352">
      <w:pPr>
        <w:pStyle w:val="a9"/>
        <w:rPr>
          <w:bCs/>
          <w:sz w:val="24"/>
        </w:rPr>
      </w:pPr>
      <w:r w:rsidRPr="000B5352">
        <w:rPr>
          <w:bCs/>
          <w:sz w:val="24"/>
        </w:rPr>
        <w:t xml:space="preserve">1.1.9.2. Располагать квалифицированным персоналом для выполнения работ предусмотренных </w:t>
      </w:r>
      <w:r w:rsidR="00C15C61">
        <w:rPr>
          <w:bCs/>
          <w:sz w:val="24"/>
        </w:rPr>
        <w:t>котировочной</w:t>
      </w:r>
      <w:r w:rsidRPr="000B5352">
        <w:rPr>
          <w:bCs/>
          <w:sz w:val="24"/>
        </w:rPr>
        <w:t xml:space="preserve"> документацией, в том числе:</w:t>
      </w:r>
    </w:p>
    <w:p w:rsidR="000B5352" w:rsidRPr="000B5352" w:rsidRDefault="000B5352" w:rsidP="000B5352">
      <w:pPr>
        <w:pStyle w:val="a9"/>
        <w:rPr>
          <w:bCs/>
          <w:sz w:val="24"/>
        </w:rPr>
      </w:pPr>
      <w:r w:rsidRPr="000B5352">
        <w:rPr>
          <w:bCs/>
          <w:sz w:val="24"/>
        </w:rPr>
        <w:t xml:space="preserve">инженерно – технический работник, а именно инженер – строитель (с квалификацией по профилю «Промышленное и гражданское строительство», имеющий стаж работы профессиональной квалификации на дату окончания срока подачи </w:t>
      </w:r>
      <w:r w:rsidR="00C15C61" w:rsidRPr="00C15C61">
        <w:rPr>
          <w:bCs/>
          <w:sz w:val="24"/>
        </w:rPr>
        <w:t xml:space="preserve">котировочной </w:t>
      </w:r>
      <w:r w:rsidRPr="000B5352">
        <w:rPr>
          <w:bCs/>
          <w:sz w:val="24"/>
        </w:rPr>
        <w:t xml:space="preserve">заявок на участие в </w:t>
      </w:r>
      <w:r w:rsidR="00C15C61" w:rsidRPr="00C15C61">
        <w:rPr>
          <w:bCs/>
          <w:sz w:val="24"/>
        </w:rPr>
        <w:t xml:space="preserve">запросе котировок </w:t>
      </w:r>
      <w:r w:rsidRPr="00C15C61">
        <w:rPr>
          <w:bCs/>
          <w:sz w:val="24"/>
        </w:rPr>
        <w:t>в электронной</w:t>
      </w:r>
      <w:r w:rsidRPr="000B5352">
        <w:rPr>
          <w:bCs/>
          <w:sz w:val="24"/>
        </w:rPr>
        <w:t xml:space="preserve"> форме не менее 3 (трех) лет – не менее 2 (двух) человек.</w:t>
      </w:r>
    </w:p>
    <w:p w:rsidR="000B5352" w:rsidRPr="000B5352" w:rsidRDefault="000B5352" w:rsidP="000B5352">
      <w:pPr>
        <w:pStyle w:val="a9"/>
        <w:rPr>
          <w:bCs/>
          <w:sz w:val="24"/>
        </w:rPr>
      </w:pPr>
      <w:r w:rsidRPr="000B5352">
        <w:rPr>
          <w:bCs/>
          <w:sz w:val="24"/>
        </w:rPr>
        <w:t>штукатур – маляр не ниже 3 (третьего) разряда не менее 4 (четырех) человек;</w:t>
      </w:r>
    </w:p>
    <w:p w:rsidR="000B5352" w:rsidRPr="000B5352" w:rsidRDefault="000B5352" w:rsidP="000B5352">
      <w:pPr>
        <w:pStyle w:val="a9"/>
        <w:rPr>
          <w:bCs/>
          <w:sz w:val="24"/>
        </w:rPr>
      </w:pPr>
      <w:r w:rsidRPr="000B5352">
        <w:rPr>
          <w:bCs/>
          <w:sz w:val="24"/>
        </w:rPr>
        <w:t xml:space="preserve">В подтверждение наличия квалифицированного персонала, задействованного при выполнении работ Участник в составе </w:t>
      </w:r>
      <w:r w:rsidR="00C15C61" w:rsidRPr="00C15C61">
        <w:rPr>
          <w:bCs/>
          <w:sz w:val="24"/>
        </w:rPr>
        <w:t xml:space="preserve">котировочной </w:t>
      </w:r>
      <w:r w:rsidRPr="000B5352">
        <w:rPr>
          <w:bCs/>
          <w:sz w:val="24"/>
        </w:rPr>
        <w:t>заявки должен представить:</w:t>
      </w:r>
    </w:p>
    <w:p w:rsidR="000B5352" w:rsidRPr="000B5352" w:rsidRDefault="000B5352" w:rsidP="000B5352">
      <w:pPr>
        <w:pStyle w:val="a9"/>
        <w:rPr>
          <w:bCs/>
          <w:sz w:val="24"/>
        </w:rPr>
      </w:pPr>
      <w:r w:rsidRPr="000B5352">
        <w:rPr>
          <w:bCs/>
          <w:sz w:val="24"/>
        </w:rPr>
        <w:t xml:space="preserve">- документ по форме приложения № </w:t>
      </w:r>
      <w:r w:rsidR="00C15C61">
        <w:rPr>
          <w:bCs/>
          <w:sz w:val="24"/>
        </w:rPr>
        <w:t>7</w:t>
      </w:r>
      <w:r w:rsidRPr="000B5352">
        <w:rPr>
          <w:bCs/>
          <w:sz w:val="24"/>
        </w:rPr>
        <w:t xml:space="preserve"> к </w:t>
      </w:r>
      <w:r w:rsidR="00C15C61" w:rsidRPr="00C15C61">
        <w:rPr>
          <w:bCs/>
          <w:sz w:val="24"/>
        </w:rPr>
        <w:t xml:space="preserve">котировочной </w:t>
      </w:r>
      <w:r w:rsidRPr="000B5352">
        <w:rPr>
          <w:bCs/>
          <w:sz w:val="24"/>
        </w:rPr>
        <w:t>документации;</w:t>
      </w:r>
    </w:p>
    <w:p w:rsidR="000B5352" w:rsidRPr="000B5352" w:rsidRDefault="000B5352" w:rsidP="000B5352">
      <w:pPr>
        <w:pStyle w:val="a9"/>
        <w:rPr>
          <w:bCs/>
          <w:sz w:val="24"/>
        </w:rPr>
      </w:pPr>
      <w:r w:rsidRPr="000B5352">
        <w:rPr>
          <w:bCs/>
          <w:sz w:val="24"/>
        </w:rPr>
        <w:t xml:space="preserve">- штатное расписание (выписку из штатного расписания); </w:t>
      </w:r>
    </w:p>
    <w:p w:rsidR="000B5352" w:rsidRPr="000B5352" w:rsidRDefault="000B5352" w:rsidP="000B5352">
      <w:pPr>
        <w:pStyle w:val="a9"/>
        <w:rPr>
          <w:bCs/>
          <w:sz w:val="24"/>
        </w:rPr>
      </w:pPr>
      <w:r w:rsidRPr="000B5352">
        <w:rPr>
          <w:bCs/>
          <w:sz w:val="24"/>
        </w:rPr>
        <w:t xml:space="preserve">- копию диплома о наличии у задействованного сотрудника образования; </w:t>
      </w:r>
    </w:p>
    <w:p w:rsidR="000B5352" w:rsidRPr="000B5352" w:rsidRDefault="000B5352" w:rsidP="000B5352">
      <w:pPr>
        <w:pStyle w:val="a9"/>
        <w:rPr>
          <w:bCs/>
          <w:sz w:val="24"/>
        </w:rPr>
      </w:pPr>
      <w:r w:rsidRPr="000B5352">
        <w:rPr>
          <w:bCs/>
          <w:sz w:val="24"/>
        </w:rPr>
        <w:lastRenderedPageBreak/>
        <w:t>- копию всех страниц трудовой книжки, включая страницу с последней записью и следующей за ней незаполненную страницу</w:t>
      </w:r>
      <w:r w:rsidR="002A05F7">
        <w:rPr>
          <w:bCs/>
          <w:sz w:val="24"/>
        </w:rPr>
        <w:t xml:space="preserve"> или копию трудового договора</w:t>
      </w:r>
      <w:r w:rsidRPr="000B5352">
        <w:rPr>
          <w:bCs/>
          <w:sz w:val="24"/>
        </w:rPr>
        <w:t>.</w:t>
      </w:r>
    </w:p>
    <w:p w:rsidR="000B5352" w:rsidRPr="000B5352" w:rsidRDefault="000B5352" w:rsidP="000B5352">
      <w:pPr>
        <w:pStyle w:val="a9"/>
        <w:rPr>
          <w:bCs/>
          <w:sz w:val="24"/>
        </w:rPr>
      </w:pPr>
    </w:p>
    <w:p w:rsidR="000B5352" w:rsidRPr="000B5352" w:rsidRDefault="009834FB" w:rsidP="000B5352">
      <w:pPr>
        <w:pStyle w:val="a9"/>
        <w:rPr>
          <w:bCs/>
          <w:sz w:val="24"/>
        </w:rPr>
      </w:pPr>
      <w:r w:rsidRPr="009834FB">
        <w:rPr>
          <w:bCs/>
          <w:sz w:val="24"/>
        </w:rPr>
        <w:t>1.1.9.</w:t>
      </w:r>
      <w:r>
        <w:rPr>
          <w:bCs/>
          <w:sz w:val="24"/>
        </w:rPr>
        <w:t>3</w:t>
      </w:r>
      <w:r w:rsidRPr="009834FB">
        <w:rPr>
          <w:bCs/>
          <w:sz w:val="24"/>
        </w:rPr>
        <w:t xml:space="preserve">. </w:t>
      </w:r>
      <w:r w:rsidR="000B5352" w:rsidRPr="000B5352">
        <w:rPr>
          <w:bCs/>
          <w:sz w:val="24"/>
        </w:rPr>
        <w:t xml:space="preserve">Располагать производственными мощностями (ресурсами) для выполнения Работ предусмотренных </w:t>
      </w:r>
      <w:r w:rsidR="00C15C61" w:rsidRPr="00C15C61">
        <w:rPr>
          <w:bCs/>
          <w:sz w:val="24"/>
        </w:rPr>
        <w:t xml:space="preserve">котировочной </w:t>
      </w:r>
      <w:r w:rsidR="000B5352" w:rsidRPr="000B5352">
        <w:rPr>
          <w:bCs/>
          <w:sz w:val="24"/>
        </w:rPr>
        <w:t xml:space="preserve">документацией, а именно: </w:t>
      </w:r>
    </w:p>
    <w:p w:rsidR="000B5352" w:rsidRPr="000B5352" w:rsidRDefault="000B5352" w:rsidP="000B5352">
      <w:pPr>
        <w:pStyle w:val="a9"/>
        <w:rPr>
          <w:bCs/>
          <w:sz w:val="24"/>
        </w:rPr>
      </w:pPr>
      <w:r w:rsidRPr="000B5352">
        <w:rPr>
          <w:bCs/>
          <w:sz w:val="24"/>
        </w:rPr>
        <w:t>- строительные леса - общей площадью не менее 600 (шестьсот) квадратных метров;</w:t>
      </w:r>
    </w:p>
    <w:p w:rsidR="000B5352" w:rsidRPr="000B5352" w:rsidRDefault="000B5352" w:rsidP="000B5352">
      <w:pPr>
        <w:pStyle w:val="a9"/>
        <w:rPr>
          <w:bCs/>
          <w:sz w:val="24"/>
        </w:rPr>
      </w:pPr>
      <w:r w:rsidRPr="000B5352">
        <w:rPr>
          <w:bCs/>
          <w:sz w:val="24"/>
        </w:rPr>
        <w:t xml:space="preserve">В подтверждение наличия производственных мощностей (ресурсов) Участнику в составе </w:t>
      </w:r>
      <w:r w:rsidR="00C15C61" w:rsidRPr="00C15C61">
        <w:rPr>
          <w:bCs/>
          <w:sz w:val="24"/>
        </w:rPr>
        <w:t xml:space="preserve">котировочной </w:t>
      </w:r>
      <w:r w:rsidRPr="000B5352">
        <w:rPr>
          <w:bCs/>
          <w:sz w:val="24"/>
        </w:rPr>
        <w:t>заявки необходимо представить документы, подтверждающие на любом законном основании собственные или арендованные производственные мощности (ресурсы) (например, копии карточек учета основных средств либо копии договоров купли-продажи, (аренды, лизинга), иных договоров, иные документы);</w:t>
      </w:r>
    </w:p>
    <w:p w:rsidR="000B5352" w:rsidRPr="003B1E07" w:rsidRDefault="000B5352" w:rsidP="000B5352">
      <w:pPr>
        <w:pStyle w:val="a9"/>
        <w:rPr>
          <w:bCs/>
          <w:sz w:val="24"/>
        </w:rPr>
      </w:pPr>
      <w:r w:rsidRPr="003B1E07">
        <w:rPr>
          <w:bCs/>
          <w:sz w:val="24"/>
        </w:rPr>
        <w:t xml:space="preserve">- документ по форме таблицы приложения № </w:t>
      </w:r>
      <w:r w:rsidR="00C15C61">
        <w:rPr>
          <w:bCs/>
          <w:sz w:val="24"/>
        </w:rPr>
        <w:t>8</w:t>
      </w:r>
      <w:r w:rsidRPr="003B1E07">
        <w:rPr>
          <w:bCs/>
          <w:sz w:val="24"/>
        </w:rPr>
        <w:t xml:space="preserve">, к </w:t>
      </w:r>
      <w:r w:rsidR="00C15C61" w:rsidRPr="00C15C61">
        <w:rPr>
          <w:bCs/>
          <w:sz w:val="24"/>
        </w:rPr>
        <w:t xml:space="preserve">котировочной </w:t>
      </w:r>
      <w:r w:rsidRPr="003B1E07">
        <w:rPr>
          <w:bCs/>
          <w:sz w:val="24"/>
        </w:rPr>
        <w:t>документации;</w:t>
      </w:r>
    </w:p>
    <w:p w:rsidR="000B5352" w:rsidRPr="003B1E07" w:rsidRDefault="000B5352" w:rsidP="000B5352">
      <w:pPr>
        <w:pStyle w:val="a9"/>
        <w:rPr>
          <w:bCs/>
          <w:sz w:val="24"/>
        </w:rPr>
      </w:pPr>
    </w:p>
    <w:p w:rsidR="008A0B6B" w:rsidRPr="003B1E07" w:rsidRDefault="00123013" w:rsidP="000B5352">
      <w:pPr>
        <w:pStyle w:val="a9"/>
        <w:rPr>
          <w:bCs/>
          <w:sz w:val="24"/>
        </w:rPr>
      </w:pPr>
      <w:r w:rsidRPr="003B1E07">
        <w:rPr>
          <w:bCs/>
          <w:sz w:val="24"/>
        </w:rPr>
        <w:t xml:space="preserve">Документы, перечисленные в пункте </w:t>
      </w:r>
      <w:r w:rsidR="007F4094" w:rsidRPr="003B1E07">
        <w:rPr>
          <w:bCs/>
          <w:sz w:val="24"/>
        </w:rPr>
        <w:t>1</w:t>
      </w:r>
      <w:r w:rsidRPr="003B1E07">
        <w:rPr>
          <w:bCs/>
          <w:sz w:val="24"/>
        </w:rPr>
        <w:t>.</w:t>
      </w:r>
      <w:r w:rsidR="002226D3" w:rsidRPr="003B1E07">
        <w:rPr>
          <w:bCs/>
          <w:sz w:val="24"/>
        </w:rPr>
        <w:t>1.</w:t>
      </w:r>
      <w:r w:rsidR="007F4094" w:rsidRPr="003B1E07">
        <w:rPr>
          <w:bCs/>
          <w:sz w:val="24"/>
        </w:rPr>
        <w:t>9</w:t>
      </w:r>
      <w:r w:rsidR="002226D3" w:rsidRPr="003B1E07">
        <w:rPr>
          <w:bCs/>
          <w:sz w:val="24"/>
        </w:rPr>
        <w:t>.</w:t>
      </w:r>
      <w:r w:rsidRPr="003B1E07">
        <w:rPr>
          <w:bCs/>
          <w:sz w:val="24"/>
        </w:rPr>
        <w:t xml:space="preserve"> </w:t>
      </w:r>
      <w:r w:rsidR="001E1862" w:rsidRPr="003B1E07">
        <w:rPr>
          <w:bCs/>
          <w:sz w:val="24"/>
        </w:rPr>
        <w:t xml:space="preserve">котировочной документации </w:t>
      </w:r>
      <w:r w:rsidRPr="003B1E07">
        <w:rPr>
          <w:bCs/>
          <w:sz w:val="24"/>
        </w:rPr>
        <w:t>представляются в электронной форме</w:t>
      </w:r>
      <w:r w:rsidR="001E58AD" w:rsidRPr="003B1E07">
        <w:rPr>
          <w:bCs/>
          <w:sz w:val="24"/>
        </w:rPr>
        <w:t>,</w:t>
      </w:r>
      <w:r w:rsidRPr="003B1E07">
        <w:rPr>
          <w:bCs/>
          <w:sz w:val="24"/>
        </w:rPr>
        <w:t xml:space="preserve"> сканирова</w:t>
      </w:r>
      <w:r w:rsidR="001E58AD" w:rsidRPr="003B1E07">
        <w:rPr>
          <w:bCs/>
          <w:sz w:val="24"/>
        </w:rPr>
        <w:t>н</w:t>
      </w:r>
      <w:r w:rsidRPr="003B1E07">
        <w:rPr>
          <w:bCs/>
          <w:sz w:val="24"/>
        </w:rPr>
        <w:t>ны</w:t>
      </w:r>
      <w:r w:rsidR="001E58AD" w:rsidRPr="003B1E07">
        <w:rPr>
          <w:bCs/>
          <w:sz w:val="24"/>
        </w:rPr>
        <w:t>е</w:t>
      </w:r>
      <w:r w:rsidRPr="003B1E07">
        <w:rPr>
          <w:bCs/>
          <w:sz w:val="24"/>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3B1E07" w:rsidRDefault="00123013" w:rsidP="00CF30AD">
      <w:pPr>
        <w:pStyle w:val="a6"/>
        <w:ind w:left="0" w:firstLine="1"/>
        <w:jc w:val="both"/>
        <w:rPr>
          <w:i/>
        </w:rPr>
      </w:pPr>
      <w:r w:rsidRPr="003B1E07">
        <w:rPr>
          <w:bCs/>
        </w:rPr>
        <w:t xml:space="preserve"> </w:t>
      </w:r>
      <w:bookmarkStart w:id="0" w:name="Par1775"/>
      <w:bookmarkStart w:id="1" w:name="Par1803"/>
      <w:bookmarkEnd w:id="0"/>
      <w:bookmarkEnd w:id="1"/>
      <w:r w:rsidR="006F579A" w:rsidRPr="003B1E07">
        <w:rPr>
          <w:i/>
        </w:rPr>
        <w:t xml:space="preserve">        </w:t>
      </w:r>
    </w:p>
    <w:p w:rsidR="005124C6" w:rsidRPr="0093568E" w:rsidRDefault="001613EE" w:rsidP="006F579A">
      <w:pPr>
        <w:pStyle w:val="2"/>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2A05F7" w:rsidRPr="002A05F7">
        <w:t xml:space="preserve">Техническое задание определяет требования к </w:t>
      </w:r>
      <w:r w:rsidR="002A05F7" w:rsidRPr="002A05F7">
        <w:rPr>
          <w:bCs/>
        </w:rPr>
        <w:t>капитальному ремонту фасада АПЗ по адресу г.Хабаровск ул. Шеронова,56.</w:t>
      </w:r>
      <w:r w:rsidR="002A05F7" w:rsidRPr="002A05F7">
        <w:t xml:space="preserve"> АПЗ – административно – производственное здание</w:t>
      </w:r>
      <w:r w:rsidR="007E71B3" w:rsidRPr="007E71B3">
        <w:rPr>
          <w:bCs/>
        </w:rPr>
        <w:t>.</w:t>
      </w:r>
    </w:p>
    <w:p w:rsidR="003B1E07" w:rsidRPr="003B1E07" w:rsidRDefault="003B1E07" w:rsidP="003B1E07">
      <w:pPr>
        <w:ind w:firstLine="709"/>
        <w:jc w:val="both"/>
      </w:pPr>
      <w:r w:rsidRPr="003B1E07">
        <w:t xml:space="preserve">В ходе выполнения работ Участник/Победитель (далее в п.п. 1.2.1.1. технического задания котировочной документации – Подрядчик) должен выполнить работы в соответствии с настоящим техническим заданием. </w:t>
      </w:r>
    </w:p>
    <w:p w:rsidR="003B1E07" w:rsidRPr="003B1E07" w:rsidRDefault="003B1E07" w:rsidP="003B1E07">
      <w:pPr>
        <w:ind w:firstLine="567"/>
        <w:jc w:val="both"/>
      </w:pPr>
      <w:r w:rsidRPr="003B1E07">
        <w:t xml:space="preserve">Подрядчик в течение 3 (трех) рабочих дней со дня заключения договора обязан представить на согласование Заказчику Календарный график производства Работ (графиком определяются сроки и порядок выполнения Работ, при этом сроком начала Работ считается дата заключения договора по результатам </w:t>
      </w:r>
      <w:r w:rsidR="00407E88" w:rsidRPr="00407E88">
        <w:rPr>
          <w:bCs/>
        </w:rPr>
        <w:t>запроса котировок</w:t>
      </w:r>
      <w:r w:rsidRPr="003B1E07">
        <w:t xml:space="preserve">). </w:t>
      </w:r>
    </w:p>
    <w:p w:rsidR="003B1E07" w:rsidRPr="003B1E07" w:rsidRDefault="003B1E07" w:rsidP="003B1E07">
      <w:pPr>
        <w:ind w:firstLine="567"/>
        <w:jc w:val="both"/>
      </w:pPr>
      <w:r w:rsidRPr="003B1E07">
        <w:t>Заказчик в течение 3 (трех) рабочих дней обязан рассмотреть Календарный график производства Работ, представленный Подрядчиком, и утвердить его, либо представить обоснованные замечания. Подрядчик обязан устранить замечания Заказчика в течение 2 (двух) рабочих дней.</w:t>
      </w:r>
    </w:p>
    <w:p w:rsidR="003B1E07" w:rsidRPr="003B1E07" w:rsidRDefault="003B1E07" w:rsidP="003B1E07">
      <w:pPr>
        <w:ind w:firstLine="567"/>
        <w:jc w:val="both"/>
      </w:pPr>
      <w:r w:rsidRPr="003B1E07">
        <w:t>Работы могут быть выполнены Подрядчиком досрочно.</w:t>
      </w:r>
    </w:p>
    <w:p w:rsidR="003B1E07" w:rsidRPr="003B1E07" w:rsidRDefault="003B1E07" w:rsidP="003B1E07">
      <w:pPr>
        <w:ind w:firstLine="567"/>
        <w:jc w:val="both"/>
      </w:pPr>
      <w:r w:rsidRPr="003B1E07">
        <w:t xml:space="preserve">Изменения в видах, объемах Работ, указанного в Таблице № 1 настоящего технического задания, допускается только с письменного согласия Заказчика. </w:t>
      </w:r>
    </w:p>
    <w:p w:rsidR="003B1E07" w:rsidRPr="003B1E07" w:rsidRDefault="003B1E07" w:rsidP="003B1E07">
      <w:pPr>
        <w:ind w:firstLine="567"/>
        <w:jc w:val="both"/>
      </w:pPr>
      <w:r w:rsidRPr="003B1E07">
        <w:t>Архитектурные решения (колировка окраски фасада), согласовываются с Заказчиком до начала производства Работ.</w:t>
      </w:r>
    </w:p>
    <w:p w:rsidR="003B1E07" w:rsidRPr="003B1E07" w:rsidRDefault="003B1E07" w:rsidP="003B1E07">
      <w:pPr>
        <w:ind w:firstLine="567"/>
        <w:jc w:val="both"/>
      </w:pPr>
      <w:r w:rsidRPr="003B1E07">
        <w:t xml:space="preserve">Необходимый состав и объем ремонтных Работ определен перечнем Работ, указанным в Таблице № 1.  </w:t>
      </w:r>
    </w:p>
    <w:p w:rsidR="003B1E07" w:rsidRPr="003B1E07" w:rsidRDefault="003B1E07" w:rsidP="003B1E07">
      <w:pPr>
        <w:ind w:left="7788"/>
        <w:jc w:val="both"/>
      </w:pPr>
      <w:r w:rsidRPr="003B1E07">
        <w:t xml:space="preserve">    Таблица № 1</w:t>
      </w:r>
    </w:p>
    <w:tbl>
      <w:tblPr>
        <w:tblW w:w="9923" w:type="dxa"/>
        <w:tblInd w:w="-34" w:type="dxa"/>
        <w:tblLayout w:type="fixed"/>
        <w:tblLook w:val="04A0" w:firstRow="1" w:lastRow="0" w:firstColumn="1" w:lastColumn="0" w:noHBand="0" w:noVBand="1"/>
      </w:tblPr>
      <w:tblGrid>
        <w:gridCol w:w="1274"/>
        <w:gridCol w:w="6523"/>
        <w:gridCol w:w="97"/>
        <w:gridCol w:w="753"/>
        <w:gridCol w:w="1276"/>
      </w:tblGrid>
      <w:tr w:rsidR="003B1E07" w:rsidRPr="00DA39F8" w:rsidTr="00A473C1">
        <w:trPr>
          <w:trHeight w:val="255"/>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3B1BD3" w:rsidRDefault="003B1E07" w:rsidP="00A473C1">
            <w:pPr>
              <w:jc w:val="center"/>
              <w:rPr>
                <w:szCs w:val="20"/>
              </w:rPr>
            </w:pPr>
            <w:r w:rsidRPr="003B1BD3">
              <w:rPr>
                <w:szCs w:val="20"/>
              </w:rPr>
              <w:t>№ пп</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rsidR="003B1E07" w:rsidRPr="003B1BD3" w:rsidRDefault="003B1E07" w:rsidP="00A473C1">
            <w:pPr>
              <w:jc w:val="center"/>
              <w:rPr>
                <w:szCs w:val="20"/>
              </w:rPr>
            </w:pPr>
            <w:r w:rsidRPr="003B1BD3">
              <w:rPr>
                <w:szCs w:val="20"/>
              </w:rPr>
              <w:t xml:space="preserve">Перечень работ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1E07" w:rsidRPr="003B1BD3" w:rsidRDefault="003B1E07" w:rsidP="00A473C1">
            <w:pPr>
              <w:ind w:firstLine="61"/>
              <w:jc w:val="center"/>
            </w:pPr>
            <w:r w:rsidRPr="003B1BD3">
              <w:t>Ед. изм.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1E07" w:rsidRPr="003B1BD3" w:rsidRDefault="003B1E07" w:rsidP="00A473C1">
            <w:pPr>
              <w:ind w:firstLine="123"/>
              <w:jc w:val="center"/>
            </w:pPr>
            <w:r w:rsidRPr="003B1BD3">
              <w:t>Кол-во</w:t>
            </w:r>
          </w:p>
        </w:tc>
      </w:tr>
      <w:tr w:rsidR="003B1E07" w:rsidRPr="00DA39F8" w:rsidTr="00A473C1">
        <w:trPr>
          <w:trHeight w:val="25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rsidR="003B1E07" w:rsidRDefault="003B1E07" w:rsidP="00A473C1">
            <w:pPr>
              <w:jc w:val="center"/>
              <w:rPr>
                <w:b/>
                <w:bCs/>
                <w:szCs w:val="20"/>
              </w:rPr>
            </w:pPr>
            <w:r>
              <w:rPr>
                <w:b/>
                <w:bCs/>
                <w:szCs w:val="20"/>
              </w:rPr>
              <w:t>Административно – производственное здание по ул. Шеронова,56</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rsidR="003B1E07" w:rsidRDefault="003B1E07" w:rsidP="00A473C1">
            <w:pPr>
              <w:jc w:val="center"/>
              <w:rPr>
                <w:b/>
                <w:szCs w:val="20"/>
              </w:rPr>
            </w:pPr>
            <w:r>
              <w:rPr>
                <w:b/>
                <w:szCs w:val="20"/>
              </w:rPr>
              <w:t>Раздел 1. Фасад со стороны улицы Шеронова</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hideMark/>
          </w:tcPr>
          <w:p w:rsidR="003B1E07" w:rsidRDefault="003B1E07" w:rsidP="00A473C1">
            <w:pPr>
              <w:jc w:val="center"/>
              <w:rPr>
                <w:b/>
                <w:szCs w:val="20"/>
              </w:rPr>
            </w:pPr>
            <w:r>
              <w:rPr>
                <w:b/>
                <w:szCs w:val="20"/>
              </w:rPr>
              <w:t xml:space="preserve">1.1. </w:t>
            </w:r>
            <w:r w:rsidRPr="00037893">
              <w:rPr>
                <w:b/>
                <w:szCs w:val="20"/>
              </w:rPr>
              <w:t>Фасад окраска</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Ремонт штукатурки гладких фасадов по камню и бетону с земли и лесов: цементно-известковым раствором площадью отдельных мест до 5 м2 толщиной слоя до 20 мм</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 xml:space="preserve">м² </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514,3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Огрунтовка</w:t>
            </w:r>
            <w:r>
              <w:rPr>
                <w:szCs w:val="20"/>
              </w:rPr>
              <w:t xml:space="preserve"> (грунтовкой для наружного применения)</w:t>
            </w:r>
            <w:r w:rsidRPr="00DA39F8">
              <w:rPr>
                <w:szCs w:val="20"/>
              </w:rPr>
              <w:t xml:space="preserve">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514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Шпатлевка </w:t>
            </w:r>
            <w:r>
              <w:rPr>
                <w:szCs w:val="20"/>
              </w:rPr>
              <w:t xml:space="preserve">(шпатлевкой для наружного применения) </w:t>
            </w:r>
            <w:r w:rsidRPr="00DA39F8">
              <w:rPr>
                <w:szCs w:val="20"/>
              </w:rPr>
              <w:t xml:space="preserve">ранее </w:t>
            </w:r>
            <w:r w:rsidRPr="00DA39F8">
              <w:rPr>
                <w:szCs w:val="20"/>
              </w:rPr>
              <w:lastRenderedPageBreak/>
              <w:t>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lastRenderedPageBreak/>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514,3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1.1.5</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Окраска </w:t>
            </w:r>
            <w:r>
              <w:rPr>
                <w:szCs w:val="20"/>
              </w:rPr>
              <w:t>к</w:t>
            </w:r>
            <w:r w:rsidRPr="004F2654">
              <w:rPr>
                <w:szCs w:val="20"/>
              </w:rPr>
              <w:t>раск</w:t>
            </w:r>
            <w:r>
              <w:rPr>
                <w:szCs w:val="20"/>
              </w:rPr>
              <w:t>ой фасадной атмосферостойкой</w:t>
            </w:r>
            <w:r w:rsidRPr="004F2654">
              <w:rPr>
                <w:szCs w:val="20"/>
              </w:rPr>
              <w:t xml:space="preserve"> Бирсс</w:t>
            </w:r>
            <w:r w:rsidRPr="00DA39F8">
              <w:rPr>
                <w:szCs w:val="20"/>
              </w:rPr>
              <w:t xml:space="preserve">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514,3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 xml:space="preserve">1.2. </w:t>
            </w:r>
            <w:r w:rsidRPr="00AC4F66">
              <w:rPr>
                <w:b/>
                <w:szCs w:val="20"/>
              </w:rPr>
              <w:t>Откосы</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Окраска перхлорвиниловыми красками</w:t>
            </w:r>
            <w:r>
              <w:rPr>
                <w:szCs w:val="20"/>
              </w:rPr>
              <w:t xml:space="preserve"> (краска фасадная атмосферостойкая Бирсс)</w:t>
            </w:r>
            <w:r w:rsidRPr="00DA39F8">
              <w:rPr>
                <w:szCs w:val="20"/>
              </w:rPr>
              <w:t xml:space="preserve"> по подготовленной поверхности</w:t>
            </w:r>
            <w:r>
              <w:rPr>
                <w:szCs w:val="20"/>
              </w:rPr>
              <w:t xml:space="preserve"> </w:t>
            </w:r>
            <w:r w:rsidRPr="00DA39F8">
              <w:rPr>
                <w:szCs w:val="20"/>
              </w:rPr>
              <w:t>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69,4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sidRPr="00AC4F66">
              <w:rPr>
                <w:b/>
                <w:szCs w:val="20"/>
              </w:rPr>
              <w:t>1.3. Фасадные элементы</w:t>
            </w:r>
          </w:p>
        </w:tc>
        <w:tc>
          <w:tcPr>
            <w:tcW w:w="1276" w:type="dxa"/>
            <w:tcBorders>
              <w:top w:val="single" w:sz="4" w:space="0" w:color="auto"/>
              <w:left w:val="single" w:sz="4" w:space="0" w:color="auto"/>
              <w:bottom w:val="single" w:sz="4" w:space="0" w:color="auto"/>
              <w:right w:val="single" w:sz="4" w:space="0" w:color="auto"/>
            </w:tcBorders>
          </w:tcPr>
          <w:p w:rsidR="003B1E07" w:rsidRPr="00AC4F66" w:rsidRDefault="003B1E07" w:rsidP="00A473C1">
            <w:pPr>
              <w:jc w:val="center"/>
              <w:rPr>
                <w:b/>
                <w:szCs w:val="20"/>
              </w:rPr>
            </w:pP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sidRPr="003F1113">
              <w:rPr>
                <w:szCs w:val="20"/>
              </w:rPr>
              <w:t>1.3.1</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Установка обделок из листовой стали, примыканий: к каменным стенам (отлив по карнизу)</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м.п.</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23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Pr="003F1113" w:rsidRDefault="003B1E07" w:rsidP="00A473C1">
            <w:pPr>
              <w:jc w:val="center"/>
              <w:rPr>
                <w:szCs w:val="20"/>
              </w:rPr>
            </w:pPr>
            <w:r>
              <w:rPr>
                <w:szCs w:val="20"/>
              </w:rPr>
              <w:t>1.3.2</w:t>
            </w:r>
          </w:p>
        </w:tc>
        <w:tc>
          <w:tcPr>
            <w:tcW w:w="6620" w:type="dxa"/>
            <w:gridSpan w:val="2"/>
            <w:tcBorders>
              <w:top w:val="nil"/>
              <w:left w:val="nil"/>
              <w:bottom w:val="single" w:sz="4" w:space="0" w:color="auto"/>
              <w:right w:val="single" w:sz="4" w:space="0" w:color="auto"/>
            </w:tcBorders>
            <w:shd w:val="clear" w:color="auto" w:fill="auto"/>
          </w:tcPr>
          <w:p w:rsidR="003B1E07" w:rsidRPr="003F1113" w:rsidRDefault="003B1E07" w:rsidP="00A473C1">
            <w:pPr>
              <w:rPr>
                <w:szCs w:val="20"/>
              </w:rPr>
            </w:pPr>
            <w:r w:rsidRPr="003F1113">
              <w:rPr>
                <w:szCs w:val="20"/>
              </w:rPr>
              <w:t>Восстановление уклона водосточных желобов к водосточным трубам</w:t>
            </w:r>
            <w:r>
              <w:rPr>
                <w:szCs w:val="20"/>
              </w:rPr>
              <w:t>.</w:t>
            </w:r>
            <w:r>
              <w:t xml:space="preserve"> </w:t>
            </w:r>
            <w:r w:rsidRPr="006D3520">
              <w:rPr>
                <w:szCs w:val="20"/>
              </w:rPr>
              <w:t>Очистка водосточных желобов от мусора</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м.п.</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59,34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B1E07" w:rsidRDefault="003B1E07" w:rsidP="00A473C1">
            <w:pPr>
              <w:jc w:val="center"/>
              <w:rPr>
                <w:b/>
                <w:szCs w:val="20"/>
              </w:rPr>
            </w:pPr>
            <w:r>
              <w:rPr>
                <w:b/>
                <w:szCs w:val="20"/>
              </w:rPr>
              <w:t>1.4. Козырек</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1.4.1</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Огрунтовка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9,4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1.4.2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p w:rsidR="003B1E07" w:rsidRDefault="003B1E07" w:rsidP="00A473C1">
            <w:pPr>
              <w:spacing w:line="276" w:lineRule="auto"/>
              <w:rPr>
                <w:szCs w:val="20"/>
                <w:lang w:eastAsia="en-US"/>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9,4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1.4.3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Окраска перхлорвиниловыми красками (краска фасадная атмосферостойкая Бирсс) по подготовленной поверхности фасадов: простых за 2 раза с земли и лесов</w:t>
            </w:r>
          </w:p>
          <w:p w:rsidR="003B1E07" w:rsidRDefault="003B1E07" w:rsidP="00A473C1">
            <w:pPr>
              <w:spacing w:line="276" w:lineRule="auto"/>
              <w:rPr>
                <w:szCs w:val="20"/>
                <w:lang w:eastAsia="en-US"/>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9,4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 xml:space="preserve">1.5. </w:t>
            </w:r>
            <w:r w:rsidRPr="00AC4F66">
              <w:rPr>
                <w:b/>
                <w:szCs w:val="20"/>
              </w:rPr>
              <w:t>Разное</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1.5.1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1125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1.5.2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1125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1.5.3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Укладка лутрасила на газон</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187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1.5.4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1.5.5</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Default="003B1E07" w:rsidP="00A473C1">
            <w:pPr>
              <w:spacing w:line="276" w:lineRule="auto"/>
              <w:jc w:val="center"/>
              <w:rPr>
                <w:szCs w:val="20"/>
                <w:lang w:eastAsia="en-US"/>
              </w:rPr>
            </w:pPr>
            <w:r>
              <w:rPr>
                <w:szCs w:val="20"/>
                <w:lang w:eastAsia="en-US"/>
              </w:rPr>
              <w:t>1.5.6</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Pr>
                <w:szCs w:val="20"/>
              </w:rPr>
              <w:t>Окраска кронштейнов от кондиционеров масляной краской за два раза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 xml:space="preserve">1.6.  </w:t>
            </w:r>
            <w:r w:rsidRPr="00AC4F66">
              <w:rPr>
                <w:b/>
                <w:szCs w:val="20"/>
              </w:rPr>
              <w:t>Проемы оконные деревянные</w:t>
            </w: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sidRPr="003F1113">
              <w:rPr>
                <w:szCs w:val="20"/>
              </w:rPr>
              <w:t>1.</w:t>
            </w:r>
            <w:r>
              <w:rPr>
                <w:szCs w:val="20"/>
              </w:rPr>
              <w:t>6</w:t>
            </w:r>
            <w:r w:rsidRPr="003F1113">
              <w:rPr>
                <w:szCs w:val="20"/>
              </w:rPr>
              <w:t>.1</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Очистка рам деревянных оконных от старой масляной краски</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7,2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sidRPr="003F1113">
              <w:rPr>
                <w:szCs w:val="20"/>
              </w:rPr>
              <w:t>1.</w:t>
            </w:r>
            <w:r>
              <w:rPr>
                <w:szCs w:val="20"/>
              </w:rPr>
              <w:t>6</w:t>
            </w:r>
            <w:r w:rsidRPr="003F1113">
              <w:rPr>
                <w:szCs w:val="20"/>
              </w:rPr>
              <w:t>.2</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Окраска рам деревянных оконных масляной краской</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7,2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B1E07" w:rsidRPr="00037893" w:rsidRDefault="003B1E07" w:rsidP="00A473C1">
            <w:pPr>
              <w:jc w:val="center"/>
              <w:rPr>
                <w:b/>
                <w:szCs w:val="20"/>
              </w:rPr>
            </w:pPr>
            <w:r>
              <w:rPr>
                <w:b/>
                <w:szCs w:val="20"/>
              </w:rPr>
              <w:t>Раздел 2. Фасад со стороны Уссурийского бульвара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037893" w:rsidRDefault="003B1E07" w:rsidP="00A473C1">
            <w:pPr>
              <w:jc w:val="center"/>
              <w:rPr>
                <w:b/>
                <w:szCs w:val="20"/>
              </w:rPr>
            </w:pPr>
            <w:r>
              <w:rPr>
                <w:b/>
                <w:szCs w:val="20"/>
              </w:rPr>
              <w:t xml:space="preserve">2.1. </w:t>
            </w:r>
            <w:r w:rsidRPr="00037893">
              <w:rPr>
                <w:b/>
                <w:szCs w:val="20"/>
              </w:rPr>
              <w:t>Фасад окраска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186,8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2.1.2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Огрунтовка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186,8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 xml:space="preserve">Шпатлевка (шпатлевкой для наружного применения) ранее </w:t>
            </w:r>
            <w:r>
              <w:rPr>
                <w:szCs w:val="20"/>
                <w:lang w:eastAsia="en-US"/>
              </w:rPr>
              <w:lastRenderedPageBreak/>
              <w:t>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lastRenderedPageBreak/>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186,8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2.1.4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Окраска перхлорвиниловыми красками (краска фасадная атмосферостойкая Бирсс)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186,8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2.2. </w:t>
            </w:r>
            <w:r w:rsidRPr="00AC4F66">
              <w:rPr>
                <w:b/>
                <w:szCs w:val="20"/>
              </w:rPr>
              <w:t>Откосы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Окраска перхлорвиниловыми красками</w:t>
            </w:r>
            <w:r>
              <w:rPr>
                <w:szCs w:val="20"/>
              </w:rPr>
              <w:t xml:space="preserve"> (краска фасадная атмосферостойкая Бирсс)</w:t>
            </w:r>
            <w:r w:rsidRPr="00DA39F8">
              <w:rPr>
                <w:szCs w:val="20"/>
              </w:rPr>
              <w:t xml:space="preserve"> по подготовленной поверхности</w:t>
            </w:r>
            <w:r>
              <w:rPr>
                <w:szCs w:val="20"/>
              </w:rPr>
              <w:t xml:space="preserve"> </w:t>
            </w:r>
            <w:r w:rsidRPr="00DA39F8">
              <w:rPr>
                <w:szCs w:val="20"/>
              </w:rPr>
              <w:t>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15,9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2</w:t>
            </w:r>
            <w:r w:rsidRPr="00AC4F66">
              <w:rPr>
                <w:b/>
                <w:szCs w:val="20"/>
              </w:rPr>
              <w:t>.3. Фасадные элементы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Pr="003F1113" w:rsidRDefault="003B1E07" w:rsidP="00A473C1">
            <w:pPr>
              <w:jc w:val="center"/>
              <w:rPr>
                <w:szCs w:val="20"/>
              </w:rPr>
            </w:pPr>
            <w:r>
              <w:rPr>
                <w:szCs w:val="20"/>
              </w:rPr>
              <w:t>2.3.1</w:t>
            </w:r>
          </w:p>
        </w:tc>
        <w:tc>
          <w:tcPr>
            <w:tcW w:w="6620" w:type="dxa"/>
            <w:gridSpan w:val="2"/>
            <w:tcBorders>
              <w:top w:val="nil"/>
              <w:left w:val="nil"/>
              <w:bottom w:val="single" w:sz="4" w:space="0" w:color="auto"/>
              <w:right w:val="single" w:sz="4" w:space="0" w:color="auto"/>
            </w:tcBorders>
            <w:shd w:val="clear" w:color="auto" w:fill="auto"/>
          </w:tcPr>
          <w:p w:rsidR="003B1E07" w:rsidRPr="003F1113" w:rsidRDefault="003B1E07" w:rsidP="00A473C1">
            <w:pPr>
              <w:rPr>
                <w:szCs w:val="20"/>
              </w:rPr>
            </w:pPr>
            <w:r w:rsidRPr="003F1113">
              <w:rPr>
                <w:szCs w:val="20"/>
              </w:rPr>
              <w:t>Восстановление уклона водосточных желобов к водосточным трубам</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м.п.</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r>
              <w:rPr>
                <w:szCs w:val="20"/>
              </w:rPr>
              <w:t xml:space="preserve">16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2.4. </w:t>
            </w:r>
            <w:r w:rsidRPr="00AC4F66">
              <w:rPr>
                <w:b/>
                <w:szCs w:val="20"/>
              </w:rPr>
              <w:t>Разное</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2.4.1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288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2.4.2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288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2.4.3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Укладка лутрасила на газон</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16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2.4.4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2.4.5</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0,8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2.5.  </w:t>
            </w:r>
            <w:r w:rsidRPr="00AC4F66">
              <w:rPr>
                <w:b/>
                <w:szCs w:val="20"/>
              </w:rPr>
              <w:t>Проемы оконные деревянные</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2</w:t>
            </w:r>
            <w:r w:rsidRPr="003F1113">
              <w:rPr>
                <w:szCs w:val="20"/>
              </w:rPr>
              <w:t>.5.1</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Очистка рам деревянных оконных от старой масляной краски</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3,6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2.</w:t>
            </w:r>
            <w:r w:rsidRPr="003F1113">
              <w:rPr>
                <w:szCs w:val="20"/>
              </w:rPr>
              <w:t>5.2</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Окраска рам деревянных оконных масляной краской</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3,6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B1E07" w:rsidRPr="00037893" w:rsidRDefault="003B1E07" w:rsidP="00A473C1">
            <w:pPr>
              <w:jc w:val="center"/>
              <w:rPr>
                <w:b/>
                <w:szCs w:val="20"/>
              </w:rPr>
            </w:pPr>
            <w:r>
              <w:rPr>
                <w:b/>
                <w:szCs w:val="20"/>
              </w:rPr>
              <w:t>Раздел 3. Фасад со стороны двора (до перехода)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037893" w:rsidRDefault="003B1E07" w:rsidP="00A473C1">
            <w:pPr>
              <w:jc w:val="center"/>
              <w:rPr>
                <w:b/>
                <w:szCs w:val="20"/>
              </w:rPr>
            </w:pPr>
            <w:r>
              <w:rPr>
                <w:b/>
                <w:szCs w:val="20"/>
              </w:rPr>
              <w:t xml:space="preserve">3.1. </w:t>
            </w:r>
            <w:r w:rsidRPr="00037893">
              <w:rPr>
                <w:b/>
                <w:szCs w:val="20"/>
              </w:rPr>
              <w:t>Фасад окраска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3.1.1</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87,3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3.1.2</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r>
              <w:rPr>
                <w:szCs w:val="20"/>
                <w:lang w:eastAsia="en-US"/>
              </w:rPr>
              <w:t>Огрунтовка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87,3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3.1.3</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87,3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3.1.4</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r>
              <w:rPr>
                <w:szCs w:val="20"/>
                <w:lang w:eastAsia="en-US"/>
              </w:rPr>
              <w:t>Окраска перхлорвиниловыми красками (краска фасадная атмосферостойкая Бирсс)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87,3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3.2. </w:t>
            </w:r>
            <w:r w:rsidRPr="00AC4F66">
              <w:rPr>
                <w:b/>
                <w:szCs w:val="20"/>
              </w:rPr>
              <w:t>Откосы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Окраска перхлорвиниловыми красками</w:t>
            </w:r>
            <w:r>
              <w:rPr>
                <w:szCs w:val="20"/>
              </w:rPr>
              <w:t xml:space="preserve"> (краска фасадная атмосферостойкая Бирсс)</w:t>
            </w:r>
            <w:r w:rsidRPr="00DA39F8">
              <w:rPr>
                <w:szCs w:val="20"/>
              </w:rPr>
              <w:t xml:space="preserve"> по подготовленной поверхности</w:t>
            </w:r>
            <w:r>
              <w:rPr>
                <w:szCs w:val="20"/>
              </w:rPr>
              <w:t xml:space="preserve"> </w:t>
            </w:r>
            <w:r w:rsidRPr="00DA39F8">
              <w:rPr>
                <w:szCs w:val="20"/>
              </w:rPr>
              <w:t>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11,1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3</w:t>
            </w:r>
            <w:r w:rsidRPr="00AC4F66">
              <w:rPr>
                <w:b/>
                <w:szCs w:val="20"/>
              </w:rPr>
              <w:t>.3. Фасадные элементы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3</w:t>
            </w:r>
            <w:r w:rsidRPr="003F1113">
              <w:rPr>
                <w:szCs w:val="20"/>
              </w:rPr>
              <w:t>.3.1</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Восстановление уклона водосточных желобов к водосточным трубам</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м.п.</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9,1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3.4. </w:t>
            </w:r>
            <w:r w:rsidRPr="00AC4F66">
              <w:rPr>
                <w:b/>
                <w:szCs w:val="20"/>
              </w:rPr>
              <w:t>Разное</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3.4.1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163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lastRenderedPageBreak/>
              <w:t>3.4.2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163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3.4.3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Укладка лутрасила на газон</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3.4.4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3.4.5</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B1E07" w:rsidRDefault="003B1E07" w:rsidP="00A473C1">
            <w:pPr>
              <w:spacing w:line="276" w:lineRule="auto"/>
              <w:jc w:val="center"/>
              <w:rPr>
                <w:b/>
                <w:szCs w:val="20"/>
                <w:lang w:eastAsia="en-US"/>
              </w:rPr>
            </w:pPr>
            <w:r>
              <w:rPr>
                <w:b/>
                <w:szCs w:val="20"/>
                <w:lang w:eastAsia="en-US"/>
              </w:rPr>
              <w:t xml:space="preserve">Раздел 4. Фасад со стороны поликлиники УВД </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spacing w:line="276" w:lineRule="auto"/>
              <w:jc w:val="center"/>
              <w:rPr>
                <w:b/>
                <w:szCs w:val="20"/>
                <w:lang w:eastAsia="en-US"/>
              </w:rPr>
            </w:pP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037893" w:rsidRDefault="003B1E07" w:rsidP="00A473C1">
            <w:pPr>
              <w:jc w:val="center"/>
              <w:rPr>
                <w:b/>
                <w:szCs w:val="20"/>
              </w:rPr>
            </w:pPr>
            <w:r>
              <w:rPr>
                <w:b/>
                <w:szCs w:val="20"/>
              </w:rPr>
              <w:t xml:space="preserve">4.1. </w:t>
            </w:r>
            <w:r w:rsidRPr="00037893">
              <w:rPr>
                <w:b/>
                <w:szCs w:val="20"/>
              </w:rPr>
              <w:t>Фасад окраска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180,4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4.1.2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Огрунтовка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180,4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p w:rsidR="003B1E07" w:rsidRDefault="003B1E07" w:rsidP="00A473C1">
            <w:pPr>
              <w:spacing w:line="276" w:lineRule="auto"/>
              <w:rPr>
                <w:szCs w:val="20"/>
                <w:lang w:eastAsia="en-US"/>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180,4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4.1.4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Окраска перхлорвиниловыми красками (краска фасадная атмосферостойкая Бирсс) по подготовленной поверхности фасадов: простых за 2 раза с земли и лесов</w:t>
            </w:r>
          </w:p>
          <w:p w:rsidR="003B1E07" w:rsidRDefault="003B1E07" w:rsidP="00A473C1">
            <w:pPr>
              <w:spacing w:line="276" w:lineRule="auto"/>
              <w:rPr>
                <w:szCs w:val="20"/>
                <w:lang w:eastAsia="en-US"/>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180,4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4.2. </w:t>
            </w:r>
            <w:r w:rsidRPr="00AC4F66">
              <w:rPr>
                <w:b/>
                <w:szCs w:val="20"/>
              </w:rPr>
              <w:t>Откосы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Окраска перхлорвиниловыми красками </w:t>
            </w:r>
            <w:r>
              <w:rPr>
                <w:szCs w:val="20"/>
              </w:rPr>
              <w:t xml:space="preserve">(краска фасадная атмосферостойкая Бирсс) </w:t>
            </w:r>
            <w:r w:rsidRPr="00DA39F8">
              <w:rPr>
                <w:szCs w:val="20"/>
              </w:rPr>
              <w:t>по подготовленной поверхности</w:t>
            </w:r>
            <w:r>
              <w:rPr>
                <w:szCs w:val="20"/>
              </w:rPr>
              <w:t xml:space="preserve"> </w:t>
            </w:r>
            <w:r w:rsidRPr="00DA39F8">
              <w:rPr>
                <w:szCs w:val="20"/>
              </w:rPr>
              <w:t>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17,33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4</w:t>
            </w:r>
            <w:r w:rsidRPr="00AC4F66">
              <w:rPr>
                <w:b/>
                <w:szCs w:val="20"/>
              </w:rPr>
              <w:t>.3. Фасадные элементы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4</w:t>
            </w:r>
            <w:r w:rsidRPr="003F1113">
              <w:rPr>
                <w:szCs w:val="20"/>
              </w:rPr>
              <w:t>.3.</w:t>
            </w:r>
            <w:r>
              <w:rPr>
                <w:szCs w:val="20"/>
              </w:rPr>
              <w:t>1</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Восстановление уклона водосточных желобов к водосточным трубам,</w:t>
            </w:r>
            <w:r>
              <w:t xml:space="preserve"> </w:t>
            </w:r>
            <w:r w:rsidRPr="006D3520">
              <w:rPr>
                <w:szCs w:val="20"/>
                <w:lang w:eastAsia="en-US"/>
              </w:rPr>
              <w:t>Очистка водосточных желобов от мусора</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м.п.</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p>
          <w:p w:rsidR="003B1E07" w:rsidRDefault="003B1E07" w:rsidP="00A473C1">
            <w:pPr>
              <w:jc w:val="center"/>
              <w:rPr>
                <w:szCs w:val="20"/>
              </w:rPr>
            </w:pPr>
            <w:r>
              <w:rPr>
                <w:szCs w:val="20"/>
              </w:rPr>
              <w:t>16</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4.4. </w:t>
            </w:r>
            <w:r w:rsidRPr="00AC4F66">
              <w:rPr>
                <w:b/>
                <w:szCs w:val="20"/>
              </w:rPr>
              <w:t>Разное</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4.4.1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285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4.4.2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285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4.4.3</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4.4.4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0,8 </w:t>
            </w:r>
          </w:p>
        </w:tc>
      </w:tr>
      <w:tr w:rsidR="003B1E07" w:rsidRPr="00DA39F8" w:rsidTr="00A473C1">
        <w:trPr>
          <w:trHeight w:val="25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DA39F8" w:rsidRDefault="003B1E07" w:rsidP="00A473C1">
            <w:pPr>
              <w:jc w:val="center"/>
              <w:rPr>
                <w:b/>
                <w:bCs/>
                <w:szCs w:val="20"/>
              </w:rPr>
            </w:pPr>
            <w:r w:rsidRPr="00DA39F8">
              <w:rPr>
                <w:b/>
                <w:bCs/>
                <w:szCs w:val="20"/>
              </w:rPr>
              <w:t xml:space="preserve">Раздел </w:t>
            </w:r>
            <w:r>
              <w:rPr>
                <w:b/>
                <w:bCs/>
                <w:szCs w:val="20"/>
              </w:rPr>
              <w:t>5</w:t>
            </w:r>
            <w:r w:rsidRPr="00DA39F8">
              <w:rPr>
                <w:b/>
                <w:bCs/>
                <w:szCs w:val="20"/>
              </w:rPr>
              <w:t xml:space="preserve">. </w:t>
            </w:r>
            <w:r>
              <w:rPr>
                <w:b/>
                <w:bCs/>
                <w:szCs w:val="20"/>
              </w:rPr>
              <w:t>Фасад п</w:t>
            </w:r>
            <w:r w:rsidRPr="00DA39F8">
              <w:rPr>
                <w:b/>
                <w:bCs/>
                <w:szCs w:val="20"/>
              </w:rPr>
              <w:t>ереход</w:t>
            </w:r>
            <w:r>
              <w:rPr>
                <w:b/>
                <w:bCs/>
                <w:szCs w:val="20"/>
              </w:rPr>
              <w:t>а</w:t>
            </w:r>
            <w:r w:rsidRPr="00DA39F8">
              <w:rPr>
                <w:b/>
                <w:bCs/>
                <w:szCs w:val="20"/>
              </w:rPr>
              <w:t xml:space="preserve"> между зданиями АПЗ (Шеронова,56 и Шеронова,56</w:t>
            </w:r>
            <w:r>
              <w:rPr>
                <w:b/>
                <w:bCs/>
                <w:szCs w:val="20"/>
              </w:rPr>
              <w:t>А</w:t>
            </w:r>
            <w:r w:rsidRPr="00DA39F8">
              <w:rPr>
                <w:b/>
                <w:bCs/>
                <w:szCs w:val="20"/>
              </w:rPr>
              <w:t>)</w:t>
            </w:r>
            <w:r>
              <w:rPr>
                <w:b/>
                <w:bCs/>
                <w:szCs w:val="20"/>
              </w:rPr>
              <w:t xml:space="preserve"> со стороны Уссурийского бульвара</w:t>
            </w:r>
          </w:p>
        </w:tc>
      </w:tr>
      <w:tr w:rsidR="003B1E07" w:rsidRPr="00DA39F8" w:rsidTr="00A473C1">
        <w:trPr>
          <w:trHeight w:val="25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5</w:t>
            </w:r>
            <w:r w:rsidRPr="003F1113">
              <w:rPr>
                <w:b/>
                <w:szCs w:val="20"/>
              </w:rPr>
              <w:t>.1. Фасад перехода</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5.1.1</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120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5.1.2</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r>
              <w:rPr>
                <w:szCs w:val="20"/>
                <w:lang w:eastAsia="en-US"/>
              </w:rPr>
              <w:t>Огрунтовка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120</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 xml:space="preserve">Шпатлевка (шпатлевкой для наружного применения) ранее </w:t>
            </w:r>
            <w:r>
              <w:rPr>
                <w:szCs w:val="20"/>
                <w:lang w:eastAsia="en-US"/>
              </w:rPr>
              <w:lastRenderedPageBreak/>
              <w:t>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lastRenderedPageBreak/>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120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5.1.4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Окраска перхлорвиниловыми красками (краска фасадная атмосферостойкая Бирсс)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82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496C80" w:rsidRDefault="003B1E07" w:rsidP="00A473C1">
            <w:pPr>
              <w:jc w:val="center"/>
              <w:rPr>
                <w:b/>
                <w:szCs w:val="20"/>
              </w:rPr>
            </w:pPr>
            <w:r>
              <w:rPr>
                <w:b/>
                <w:szCs w:val="20"/>
              </w:rPr>
              <w:t>5</w:t>
            </w:r>
            <w:r w:rsidRPr="00496C80">
              <w:rPr>
                <w:b/>
                <w:szCs w:val="20"/>
              </w:rPr>
              <w:t>.2. Откосы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Pr>
                <w:szCs w:val="20"/>
              </w:rPr>
              <w:t>Окраска перхлорвиниловыми красками (краска фасадная атмосферостойкая Бирсс) по подготовленной поверхности 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p>
          <w:p w:rsidR="003B1E07" w:rsidRDefault="003B1E07" w:rsidP="00A473C1">
            <w:pPr>
              <w:jc w:val="center"/>
              <w:rPr>
                <w:szCs w:val="20"/>
              </w:rPr>
            </w:pPr>
            <w:r>
              <w:rPr>
                <w:szCs w:val="20"/>
              </w:rPr>
              <w:t xml:space="preserve">24,4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5</w:t>
            </w:r>
            <w:r w:rsidRPr="00AC4F66">
              <w:rPr>
                <w:b/>
                <w:szCs w:val="20"/>
              </w:rPr>
              <w:t>.3. Фасадные элементы</w:t>
            </w: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Pr="003F1113" w:rsidRDefault="003B1E07" w:rsidP="00A473C1">
            <w:pPr>
              <w:jc w:val="center"/>
              <w:rPr>
                <w:szCs w:val="20"/>
              </w:rPr>
            </w:pPr>
            <w:r>
              <w:rPr>
                <w:szCs w:val="20"/>
              </w:rPr>
              <w:t>5</w:t>
            </w:r>
            <w:r w:rsidRPr="003F1113">
              <w:rPr>
                <w:szCs w:val="20"/>
              </w:rPr>
              <w:t>.3.</w:t>
            </w:r>
            <w:r>
              <w:rPr>
                <w:szCs w:val="20"/>
              </w:rPr>
              <w:t>1</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Pr>
                <w:szCs w:val="20"/>
              </w:rPr>
              <w:t>Демонтаж</w:t>
            </w:r>
            <w:r w:rsidRPr="003F1113">
              <w:rPr>
                <w:szCs w:val="20"/>
              </w:rPr>
              <w:t xml:space="preserve"> обделок из </w:t>
            </w:r>
            <w:r>
              <w:rPr>
                <w:szCs w:val="20"/>
              </w:rPr>
              <w:t xml:space="preserve">листовой стали, отлив 400мм по парапету  </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м.п.</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r>
              <w:rPr>
                <w:szCs w:val="20"/>
              </w:rPr>
              <w:t>14,3</w:t>
            </w: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5</w:t>
            </w:r>
            <w:r w:rsidRPr="003F1113">
              <w:rPr>
                <w:szCs w:val="20"/>
              </w:rPr>
              <w:t>.3.</w:t>
            </w:r>
            <w:r>
              <w:rPr>
                <w:szCs w:val="20"/>
              </w:rPr>
              <w:t>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3F1113">
              <w:rPr>
                <w:szCs w:val="20"/>
              </w:rPr>
              <w:t xml:space="preserve">Установка обделок из </w:t>
            </w:r>
            <w:r>
              <w:rPr>
                <w:szCs w:val="20"/>
              </w:rPr>
              <w:t xml:space="preserve">листовой стали, отлив с капельником по парапету  </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м.п.</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r>
              <w:rPr>
                <w:szCs w:val="20"/>
              </w:rPr>
              <w:t>14,3</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5.4</w:t>
            </w:r>
            <w:r w:rsidRPr="00496C80">
              <w:rPr>
                <w:b/>
                <w:szCs w:val="20"/>
              </w:rPr>
              <w:t>. Разное</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5.4.1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261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5.4.2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261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5.4.4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p w:rsidR="003B1E07" w:rsidRPr="00DA39F8" w:rsidRDefault="003B1E07" w:rsidP="00A473C1">
            <w:pPr>
              <w:rPr>
                <w:szCs w:val="20"/>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5.4.5</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p w:rsidR="003B1E07" w:rsidRPr="00DA39F8" w:rsidRDefault="003B1E07" w:rsidP="00A473C1">
            <w:pPr>
              <w:rPr>
                <w:szCs w:val="20"/>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0,5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bCs/>
                <w:szCs w:val="20"/>
              </w:rPr>
            </w:pPr>
            <w:r>
              <w:rPr>
                <w:b/>
                <w:bCs/>
                <w:szCs w:val="20"/>
              </w:rPr>
              <w:t>Раздел 6</w:t>
            </w:r>
            <w:r w:rsidRPr="00DA39F8">
              <w:rPr>
                <w:b/>
                <w:bCs/>
                <w:szCs w:val="20"/>
              </w:rPr>
              <w:t>. Кирпичная пристройка по дворовому фасаду</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6</w:t>
            </w:r>
            <w:r w:rsidRPr="00496C80">
              <w:rPr>
                <w:b/>
                <w:szCs w:val="20"/>
              </w:rPr>
              <w:t>.1. Фасад окраска</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37,2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6.1.2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Огрунтовка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37,2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37,2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Pr="00DA39F8" w:rsidRDefault="003B1E07" w:rsidP="00A473C1">
            <w:pPr>
              <w:jc w:val="center"/>
              <w:rPr>
                <w:szCs w:val="20"/>
              </w:rPr>
            </w:pPr>
            <w:r>
              <w:rPr>
                <w:szCs w:val="20"/>
              </w:rPr>
              <w:t>6.1.4</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r>
              <w:rPr>
                <w:szCs w:val="20"/>
                <w:lang w:eastAsia="en-US"/>
              </w:rPr>
              <w:t>Окраска перхлорвиниловыми красками (краска фасадная атмосферостойкая Бирсс)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37,2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6</w:t>
            </w:r>
            <w:r w:rsidRPr="00496C80">
              <w:rPr>
                <w:b/>
                <w:szCs w:val="20"/>
              </w:rPr>
              <w:t>.2. Разное</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41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6.2.2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tabs>
                <w:tab w:val="left" w:pos="8220"/>
              </w:tabs>
              <w:rPr>
                <w:szCs w:val="20"/>
              </w:rPr>
            </w:pPr>
            <w:r w:rsidRPr="00DA39F8">
              <w:rPr>
                <w:szCs w:val="20"/>
              </w:rPr>
              <w:t>Устройство защитной декоративной сетки на время ремонта фасада</w:t>
            </w:r>
            <w:r>
              <w:rPr>
                <w:szCs w:val="20"/>
              </w:rPr>
              <w:tab/>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tabs>
                <w:tab w:val="left" w:pos="8220"/>
              </w:tabs>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tabs>
                <w:tab w:val="left" w:pos="8220"/>
              </w:tabs>
              <w:jc w:val="center"/>
              <w:rPr>
                <w:szCs w:val="20"/>
              </w:rPr>
            </w:pPr>
            <w:r>
              <w:rPr>
                <w:szCs w:val="20"/>
              </w:rPr>
              <w:t xml:space="preserve">41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6.2.3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6.2.4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0,2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B1E07" w:rsidRDefault="003B1E07" w:rsidP="00A473C1">
            <w:pPr>
              <w:jc w:val="center"/>
              <w:rPr>
                <w:b/>
                <w:szCs w:val="20"/>
              </w:rPr>
            </w:pPr>
            <w:r>
              <w:rPr>
                <w:b/>
                <w:szCs w:val="20"/>
              </w:rPr>
              <w:t>Раздел 7. Д</w:t>
            </w:r>
            <w:r w:rsidRPr="00F16A62">
              <w:rPr>
                <w:b/>
                <w:szCs w:val="20"/>
              </w:rPr>
              <w:t>ымовая труба</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lastRenderedPageBreak/>
              <w:t>7.1. О</w:t>
            </w:r>
            <w:r w:rsidRPr="00037893">
              <w:rPr>
                <w:b/>
                <w:szCs w:val="20"/>
              </w:rPr>
              <w:t>краска</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63,8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7.1.2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Огрунтовка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63,8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63,8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7.1.4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Окраска перхлорвиниловыми красками (краска фасадная атмосферостойкая Бирсс)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63,8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 xml:space="preserve">7.2. </w:t>
            </w:r>
            <w:r w:rsidRPr="00AC4F66">
              <w:rPr>
                <w:b/>
                <w:szCs w:val="20"/>
              </w:rPr>
              <w:t>Разное</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7.2.1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F16A62">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7.2.2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0,2 </w:t>
            </w:r>
          </w:p>
        </w:tc>
      </w:tr>
    </w:tbl>
    <w:p w:rsidR="003B1E07" w:rsidRDefault="003B1E07" w:rsidP="003B1E07">
      <w:pPr>
        <w:ind w:firstLine="709"/>
        <w:jc w:val="both"/>
        <w:rPr>
          <w:sz w:val="28"/>
          <w:szCs w:val="28"/>
        </w:rPr>
      </w:pPr>
    </w:p>
    <w:p w:rsidR="003B1E07" w:rsidRPr="003B1E07" w:rsidRDefault="003B1E07" w:rsidP="003B1E07">
      <w:pPr>
        <w:ind w:firstLine="709"/>
      </w:pPr>
      <w:r w:rsidRPr="003B1E07">
        <w:t>Требования к Подрядчику при проведении работ</w:t>
      </w:r>
    </w:p>
    <w:p w:rsidR="003B1E07" w:rsidRPr="003B1E07" w:rsidRDefault="003B1E07" w:rsidP="003B1E07">
      <w:pPr>
        <w:ind w:firstLine="709"/>
        <w:jc w:val="both"/>
      </w:pPr>
    </w:p>
    <w:p w:rsidR="003B1E07" w:rsidRPr="003B1E07" w:rsidRDefault="003B1E07" w:rsidP="003B1E07">
      <w:pPr>
        <w:ind w:firstLine="709"/>
        <w:jc w:val="both"/>
      </w:pPr>
      <w:r w:rsidRPr="003B1E07">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3B1E07" w:rsidRPr="003B1E07" w:rsidRDefault="003B1E07" w:rsidP="003B1E07">
      <w:pPr>
        <w:ind w:firstLine="709"/>
        <w:jc w:val="both"/>
      </w:pPr>
      <w:r w:rsidRPr="003B1E07">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3B1E07" w:rsidRPr="003B1E07" w:rsidRDefault="003B1E07" w:rsidP="003B1E07">
      <w:pPr>
        <w:ind w:firstLine="709"/>
        <w:jc w:val="both"/>
      </w:pPr>
      <w:r w:rsidRPr="003B1E07">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3B1E07" w:rsidRPr="003B1E07" w:rsidRDefault="003B1E07" w:rsidP="003B1E07">
      <w:pPr>
        <w:ind w:firstLine="709"/>
        <w:jc w:val="both"/>
      </w:pPr>
      <w:r w:rsidRPr="003B1E07">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3B1E07" w:rsidRPr="003B1E07" w:rsidRDefault="003B1E07" w:rsidP="003B1E07">
      <w:pPr>
        <w:ind w:firstLine="709"/>
        <w:jc w:val="both"/>
      </w:pPr>
    </w:p>
    <w:p w:rsidR="003B1E07" w:rsidRPr="003B1E07" w:rsidRDefault="003B1E07" w:rsidP="003B1E07">
      <w:pPr>
        <w:ind w:firstLine="709"/>
      </w:pPr>
      <w:r w:rsidRPr="003B1E07">
        <w:t>Содержание Работ и общие требования</w:t>
      </w:r>
    </w:p>
    <w:p w:rsidR="003B1E07" w:rsidRPr="003B1E07" w:rsidRDefault="003B1E07" w:rsidP="003B1E07">
      <w:pPr>
        <w:ind w:firstLine="709"/>
        <w:jc w:val="both"/>
      </w:pPr>
    </w:p>
    <w:p w:rsidR="003B1E07" w:rsidRPr="003B1E07" w:rsidRDefault="003B1E07" w:rsidP="003B1E07">
      <w:pPr>
        <w:ind w:firstLine="709"/>
        <w:jc w:val="both"/>
      </w:pPr>
      <w:r w:rsidRPr="003B1E07">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3B1E07" w:rsidRPr="003B1E07" w:rsidRDefault="003B1E07" w:rsidP="003B1E07">
      <w:pPr>
        <w:ind w:firstLine="709"/>
        <w:jc w:val="both"/>
      </w:pPr>
      <w:r w:rsidRPr="003B1E07">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3B1E07" w:rsidRPr="003B1E07" w:rsidRDefault="003B1E07" w:rsidP="003B1E07">
      <w:pPr>
        <w:ind w:firstLine="709"/>
        <w:jc w:val="both"/>
      </w:pPr>
      <w:r w:rsidRPr="003B1E07">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3B1E07" w:rsidRPr="003B1E07" w:rsidRDefault="003B1E07" w:rsidP="003B1E07">
      <w:pPr>
        <w:ind w:firstLine="709"/>
        <w:jc w:val="both"/>
      </w:pPr>
      <w:r w:rsidRPr="003B1E07">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3B1E07" w:rsidRPr="003B1E07" w:rsidRDefault="003B1E07" w:rsidP="003B1E07">
      <w:pPr>
        <w:ind w:firstLine="709"/>
        <w:jc w:val="both"/>
      </w:pPr>
      <w:r w:rsidRPr="003B1E07">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3B1E07" w:rsidRPr="003B1E07" w:rsidRDefault="003B1E07" w:rsidP="003B1E07">
      <w:pPr>
        <w:ind w:firstLine="709"/>
        <w:jc w:val="both"/>
      </w:pPr>
      <w:r w:rsidRPr="003B1E07">
        <w:t xml:space="preserve">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w:t>
      </w:r>
      <w:r w:rsidRPr="003B1E07">
        <w:lastRenderedPageBreak/>
        <w:t>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3B1E07" w:rsidRPr="003B1E07" w:rsidRDefault="003B1E07" w:rsidP="003B1E07">
      <w:pPr>
        <w:ind w:firstLine="709"/>
        <w:jc w:val="both"/>
      </w:pPr>
      <w:r w:rsidRPr="003B1E07">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3B1E07" w:rsidRPr="003B1E07" w:rsidRDefault="003B1E07" w:rsidP="003B1E07">
      <w:pPr>
        <w:ind w:firstLine="709"/>
        <w:jc w:val="both"/>
      </w:pPr>
      <w:r w:rsidRPr="003B1E07">
        <w:t>При нарушении сроков окончания выполнения Работ,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3B1E07" w:rsidRPr="003B1E07" w:rsidRDefault="003B1E07" w:rsidP="003B1E07">
      <w:pPr>
        <w:ind w:firstLine="709"/>
        <w:jc w:val="both"/>
      </w:pPr>
      <w:r w:rsidRPr="003B1E07">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3B1E07" w:rsidRPr="003B1E07" w:rsidRDefault="003B1E07" w:rsidP="003B1E07">
      <w:pPr>
        <w:ind w:firstLine="709"/>
        <w:jc w:val="both"/>
      </w:pPr>
      <w:r w:rsidRPr="003B1E07">
        <w:t>В случае нанесения материального ущерба Заказчику или третьим лицам при выполнении Работ Подрядчик обязан в 3-х дневный срок составить акт осмотра и принять решение о компенсации нанесенного ущерба.</w:t>
      </w:r>
    </w:p>
    <w:p w:rsidR="003B1E07" w:rsidRPr="003B1E07" w:rsidRDefault="003B1E07" w:rsidP="003B1E07">
      <w:pPr>
        <w:ind w:firstLine="709"/>
        <w:jc w:val="both"/>
      </w:pPr>
      <w:r w:rsidRPr="003B1E07">
        <w:t>Все оборудование, используемое для проведения Работ, должно быть исправным.</w:t>
      </w:r>
    </w:p>
    <w:p w:rsidR="003B1E07" w:rsidRPr="003B1E07" w:rsidRDefault="003B1E07" w:rsidP="003B1E07">
      <w:pPr>
        <w:ind w:firstLine="709"/>
        <w:jc w:val="both"/>
      </w:pPr>
      <w:r w:rsidRPr="003B1E07">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3B1E07" w:rsidRPr="003B1E07" w:rsidRDefault="003B1E07" w:rsidP="003B1E07">
      <w:pPr>
        <w:jc w:val="both"/>
      </w:pPr>
    </w:p>
    <w:p w:rsidR="003B1E07" w:rsidRPr="003B1E07" w:rsidRDefault="003B1E07" w:rsidP="003B1E07">
      <w:pPr>
        <w:ind w:firstLine="709"/>
      </w:pPr>
      <w:r w:rsidRPr="003B1E07">
        <w:t>Контроль качества выполнения Работ, порядок сдачи-приемки Работ</w:t>
      </w:r>
    </w:p>
    <w:p w:rsidR="003B1E07" w:rsidRPr="003B1E07" w:rsidRDefault="003B1E07" w:rsidP="003B1E07">
      <w:pPr>
        <w:ind w:firstLine="709"/>
        <w:jc w:val="both"/>
      </w:pPr>
    </w:p>
    <w:p w:rsidR="003B1E07" w:rsidRPr="003B1E07" w:rsidRDefault="003B1E07" w:rsidP="003B1E07">
      <w:pPr>
        <w:ind w:firstLine="709"/>
        <w:jc w:val="both"/>
      </w:pPr>
      <w:r w:rsidRPr="003B1E07">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3B1E07" w:rsidRPr="003B1E07" w:rsidRDefault="003B1E07" w:rsidP="003B1E07">
      <w:pPr>
        <w:ind w:firstLine="709"/>
        <w:jc w:val="both"/>
      </w:pPr>
      <w:r w:rsidRPr="003B1E07">
        <w:t xml:space="preserve"> Наличие на объекте журнала производства Работ и его ведение является обязанностью Подрядчика.</w:t>
      </w:r>
    </w:p>
    <w:p w:rsidR="003B1E07" w:rsidRPr="003B1E07" w:rsidRDefault="003B1E07" w:rsidP="003B1E07">
      <w:pPr>
        <w:ind w:firstLine="709"/>
        <w:jc w:val="both"/>
      </w:pPr>
      <w:r w:rsidRPr="003B1E07">
        <w:t>Подрядчик обязан выполнить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3B1E07" w:rsidRPr="003B1E07" w:rsidRDefault="003B1E07" w:rsidP="003B1E07">
      <w:pPr>
        <w:ind w:firstLine="709"/>
        <w:jc w:val="both"/>
      </w:pPr>
      <w:r w:rsidRPr="003B1E07">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3B1E07" w:rsidRPr="003B1E07" w:rsidRDefault="003B1E07" w:rsidP="003B1E07">
      <w:pPr>
        <w:ind w:firstLine="709"/>
        <w:jc w:val="both"/>
      </w:pPr>
      <w:r w:rsidRPr="003B1E07">
        <w:t>В случае, когда Работа выполнена Подрядчиком с отступлением от условий договора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3B1E07" w:rsidRPr="003B1E07" w:rsidRDefault="003B1E07" w:rsidP="003B1E07">
      <w:pPr>
        <w:ind w:firstLine="709"/>
        <w:jc w:val="both"/>
      </w:pPr>
      <w:r w:rsidRPr="003B1E07">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3B1E07" w:rsidRPr="003B1E07" w:rsidRDefault="003B1E07" w:rsidP="003B1E07">
      <w:pPr>
        <w:ind w:firstLine="709"/>
        <w:jc w:val="both"/>
      </w:pPr>
      <w:r w:rsidRPr="003B1E07">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3B1E07" w:rsidRPr="003B1E07" w:rsidRDefault="003B1E07" w:rsidP="003B1E07">
      <w:pPr>
        <w:ind w:firstLine="709"/>
        <w:jc w:val="both"/>
      </w:pPr>
      <w:r w:rsidRPr="003B1E07">
        <w:t xml:space="preserve">Исполнительная документация, предъявляемая Подрядчиком при сдаче, должна иметь в своем составе: </w:t>
      </w:r>
    </w:p>
    <w:p w:rsidR="003B1E07" w:rsidRPr="003B1E07" w:rsidRDefault="003B1E07" w:rsidP="003B1E07">
      <w:pPr>
        <w:ind w:firstLine="709"/>
        <w:jc w:val="both"/>
      </w:pPr>
      <w:r w:rsidRPr="003B1E07">
        <w:t xml:space="preserve">-  акты освидетельствования скрытых Работ; </w:t>
      </w:r>
    </w:p>
    <w:p w:rsidR="003B1E07" w:rsidRPr="003B1E07" w:rsidRDefault="003B1E07" w:rsidP="003B1E07">
      <w:pPr>
        <w:ind w:firstLine="709"/>
        <w:jc w:val="both"/>
      </w:pPr>
      <w:r w:rsidRPr="003B1E07">
        <w:lastRenderedPageBreak/>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3B1E07" w:rsidRPr="003B1E07" w:rsidRDefault="003B1E07" w:rsidP="003B1E07">
      <w:pPr>
        <w:ind w:firstLine="709"/>
        <w:jc w:val="both"/>
      </w:pPr>
    </w:p>
    <w:p w:rsidR="003B1E07" w:rsidRPr="003B1E07" w:rsidRDefault="003B1E07" w:rsidP="003B1E07">
      <w:pPr>
        <w:ind w:firstLine="709"/>
      </w:pPr>
      <w:r w:rsidRPr="003B1E07">
        <w:t>Гарантийные обязательства</w:t>
      </w:r>
    </w:p>
    <w:p w:rsidR="003B1E07" w:rsidRPr="003B1E07" w:rsidRDefault="003B1E07" w:rsidP="003B1E07">
      <w:pPr>
        <w:ind w:firstLine="709"/>
        <w:jc w:val="both"/>
      </w:pPr>
    </w:p>
    <w:p w:rsidR="003B1E07" w:rsidRPr="003B1E07" w:rsidRDefault="003B1E07" w:rsidP="003B1E07">
      <w:pPr>
        <w:ind w:firstLine="567"/>
        <w:jc w:val="both"/>
      </w:pPr>
      <w:r w:rsidRPr="003B1E07">
        <w:t>Гарантийный срок на результат Работ устанавливается 60 (шестьдесят) месяцев с момента подписания Сторонами акта сдачи-приемки выполненных Работ (по форме КС-2).</w:t>
      </w:r>
    </w:p>
    <w:p w:rsidR="003B1E07" w:rsidRPr="003B1E07" w:rsidRDefault="003B1E07" w:rsidP="003B1E07">
      <w:pPr>
        <w:ind w:firstLine="567"/>
        <w:jc w:val="both"/>
      </w:pPr>
      <w:r w:rsidRPr="003B1E07">
        <w:t>Гарантийный срок на материалы и оборудование составляет 60 (шестьдесят) месяцев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3B1E07" w:rsidRPr="003B1E07" w:rsidRDefault="003B1E07" w:rsidP="003B1E07">
      <w:pPr>
        <w:ind w:firstLine="709"/>
        <w:jc w:val="both"/>
      </w:pPr>
    </w:p>
    <w:p w:rsidR="003B1E07" w:rsidRPr="003B1E07" w:rsidRDefault="003B1E07" w:rsidP="003B1E07">
      <w:pPr>
        <w:ind w:firstLine="709"/>
        <w:jc w:val="both"/>
        <w:rPr>
          <w:bCs/>
        </w:rPr>
      </w:pPr>
      <w:r w:rsidRPr="003B1E07">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w:t>
      </w:r>
      <w:r w:rsidRPr="003B1E07">
        <w:rPr>
          <w:bCs/>
        </w:rPr>
        <w:t>составляет односторонний акт, в котором указывает перечень недостатков, стоимость и сроки их устранения.</w:t>
      </w:r>
    </w:p>
    <w:p w:rsidR="003B1E07" w:rsidRPr="003B1E07" w:rsidRDefault="003B1E07" w:rsidP="003B1E07">
      <w:pPr>
        <w:ind w:firstLine="709"/>
        <w:jc w:val="both"/>
      </w:pPr>
    </w:p>
    <w:p w:rsidR="003B1E07" w:rsidRPr="003B1E07" w:rsidRDefault="003B1E07" w:rsidP="003B1E07">
      <w:pPr>
        <w:ind w:firstLine="709"/>
      </w:pPr>
      <w:r w:rsidRPr="003B1E07">
        <w:t>Охрана труда и техника безопасности</w:t>
      </w:r>
    </w:p>
    <w:p w:rsidR="003B1E07" w:rsidRPr="003B1E07" w:rsidRDefault="003B1E07" w:rsidP="003B1E07">
      <w:pPr>
        <w:ind w:firstLine="709"/>
        <w:jc w:val="both"/>
      </w:pPr>
    </w:p>
    <w:p w:rsidR="003B1E07" w:rsidRPr="003B1E07" w:rsidRDefault="003B1E07" w:rsidP="003B1E07">
      <w:pPr>
        <w:ind w:firstLine="709"/>
        <w:jc w:val="both"/>
      </w:pPr>
      <w:r w:rsidRPr="003B1E07">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3B1E07" w:rsidRPr="003B1E07" w:rsidRDefault="003B1E07" w:rsidP="003B1E07">
      <w:pPr>
        <w:ind w:firstLine="709"/>
        <w:jc w:val="both"/>
      </w:pPr>
      <w:r w:rsidRPr="003B1E07">
        <w:t>Подрядчик несет ответственность за соблюдение правил пожарной безопасности, правил по технике безопасности при проведении Работ.</w:t>
      </w:r>
    </w:p>
    <w:p w:rsidR="003B1E07" w:rsidRPr="003B1E07" w:rsidRDefault="003B1E07" w:rsidP="003B1E07">
      <w:pPr>
        <w:ind w:firstLine="709"/>
        <w:jc w:val="both"/>
      </w:pPr>
      <w:r w:rsidRPr="003B1E07">
        <w:t>На местах выполнения Работ Подрядчик обязан иметь огнетушители.</w:t>
      </w:r>
    </w:p>
    <w:p w:rsidR="003B1E07" w:rsidRPr="003B1E07" w:rsidRDefault="003B1E07" w:rsidP="003B1E07">
      <w:pPr>
        <w:ind w:firstLine="709"/>
        <w:jc w:val="both"/>
      </w:pPr>
      <w:r w:rsidRPr="003B1E07">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3B1E07" w:rsidRPr="003B1E07" w:rsidRDefault="003B1E07" w:rsidP="003B1E07">
      <w:pPr>
        <w:ind w:firstLine="709"/>
        <w:jc w:val="both"/>
      </w:pPr>
      <w:r w:rsidRPr="003B1E07">
        <w:t>Проходы и подступы к эвакуационным выходам из АПЗ должны быть всегда свободными и безопасными.</w:t>
      </w:r>
    </w:p>
    <w:p w:rsidR="003B1E07" w:rsidRPr="003B1E07" w:rsidRDefault="003B1E07" w:rsidP="003B1E07">
      <w:pPr>
        <w:ind w:firstLine="709"/>
        <w:jc w:val="both"/>
      </w:pPr>
      <w:r w:rsidRPr="003B1E07">
        <w:t>Для проведения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3B1E07" w:rsidRPr="003B1E07" w:rsidRDefault="003B1E07" w:rsidP="003B1E07">
      <w:pPr>
        <w:ind w:firstLine="709"/>
        <w:jc w:val="both"/>
        <w:rPr>
          <w:bCs/>
        </w:rPr>
      </w:pPr>
    </w:p>
    <w:p w:rsidR="003B1E07" w:rsidRPr="003B1E07" w:rsidRDefault="003B1E07" w:rsidP="003B1E07">
      <w:pPr>
        <w:ind w:firstLine="709"/>
        <w:jc w:val="both"/>
        <w:rPr>
          <w:bCs/>
        </w:rPr>
      </w:pPr>
      <w:r w:rsidRPr="003B1E07">
        <w:rPr>
          <w:bCs/>
        </w:rPr>
        <w:t>Требования к качеству и техническим характеристикам материалов, используемых при выполнении Работ:</w:t>
      </w:r>
    </w:p>
    <w:p w:rsidR="003B1E07" w:rsidRPr="003B1E07" w:rsidRDefault="003B1E07" w:rsidP="003B1E07">
      <w:pPr>
        <w:ind w:firstLine="709"/>
        <w:jc w:val="both"/>
        <w:rPr>
          <w:bCs/>
        </w:rPr>
      </w:pPr>
    </w:p>
    <w:p w:rsidR="003B1E07" w:rsidRPr="003B1E07" w:rsidRDefault="003B1E07" w:rsidP="003B1E07">
      <w:pPr>
        <w:ind w:firstLine="709"/>
        <w:jc w:val="both"/>
        <w:rPr>
          <w:bCs/>
        </w:rPr>
      </w:pPr>
      <w:r w:rsidRPr="003B1E07">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3B1E07" w:rsidRPr="003B1E07" w:rsidRDefault="003B1E07" w:rsidP="003B1E07">
      <w:pPr>
        <w:ind w:firstLine="709"/>
        <w:jc w:val="both"/>
      </w:pPr>
      <w:r w:rsidRPr="003B1E07">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3B1E07" w:rsidRPr="003B1E07" w:rsidRDefault="003B1E07" w:rsidP="003B1E07">
      <w:pPr>
        <w:ind w:firstLine="709"/>
        <w:jc w:val="both"/>
      </w:pPr>
      <w:r w:rsidRPr="003B1E07">
        <w:t>Заказчик на любой стадии выполнения Работ вправе потребовать от Подрядчика документы, подтверждающие качество применяемых материалов.</w:t>
      </w:r>
    </w:p>
    <w:p w:rsidR="003B1E07" w:rsidRPr="003B1E07" w:rsidRDefault="003B1E07" w:rsidP="003B1E07">
      <w:pPr>
        <w:ind w:firstLine="709"/>
        <w:jc w:val="both"/>
      </w:pPr>
      <w:r w:rsidRPr="003B1E07">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3B1E07" w:rsidRPr="003B1E07" w:rsidRDefault="003B1E07" w:rsidP="003B1E07">
      <w:pPr>
        <w:ind w:firstLine="709"/>
        <w:jc w:val="both"/>
      </w:pPr>
      <w:r w:rsidRPr="003B1E07">
        <w:lastRenderedPageBreak/>
        <w:t>Маркировка материалов должна соответствовать требованиям стандартам, действующим на территории РФ.</w:t>
      </w:r>
    </w:p>
    <w:p w:rsidR="003B1E07" w:rsidRPr="003B1E07" w:rsidRDefault="003B1E07" w:rsidP="003B1E07">
      <w:pPr>
        <w:ind w:firstLine="567"/>
        <w:jc w:val="both"/>
      </w:pPr>
      <w:r w:rsidRPr="003B1E07">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F8683C" w:rsidRPr="00F8683C" w:rsidRDefault="00F8683C" w:rsidP="00F8683C">
      <w:pPr>
        <w:ind w:firstLine="709"/>
        <w:jc w:val="both"/>
        <w:rPr>
          <w:bCs/>
        </w:rPr>
      </w:pPr>
      <w:r w:rsidRPr="00F8683C">
        <w:rPr>
          <w:bCs/>
        </w:rPr>
        <w:t xml:space="preserve">Срок выполнения Работ – не позднее </w:t>
      </w:r>
      <w:r w:rsidR="003B1E07">
        <w:rPr>
          <w:bCs/>
        </w:rPr>
        <w:t>30</w:t>
      </w:r>
      <w:r w:rsidRPr="00F8683C">
        <w:rPr>
          <w:bCs/>
        </w:rPr>
        <w:t>.0</w:t>
      </w:r>
      <w:r w:rsidR="00250FB7">
        <w:rPr>
          <w:bCs/>
        </w:rPr>
        <w:t>7</w:t>
      </w:r>
      <w:r w:rsidRPr="00F8683C">
        <w:rPr>
          <w:bCs/>
        </w:rPr>
        <w:t xml:space="preserve">.2021. </w:t>
      </w:r>
    </w:p>
    <w:p w:rsidR="00F8683C" w:rsidRPr="00F8683C" w:rsidRDefault="00F8683C" w:rsidP="00F8683C">
      <w:pPr>
        <w:ind w:firstLine="709"/>
        <w:jc w:val="both"/>
        <w:rPr>
          <w:bCs/>
        </w:rPr>
      </w:pPr>
      <w:r w:rsidRPr="00F8683C">
        <w:rPr>
          <w:bCs/>
        </w:rPr>
        <w:t xml:space="preserve">Место выполнения Работ </w:t>
      </w:r>
      <w:r w:rsidRPr="00F8683C">
        <w:rPr>
          <w:b/>
          <w:bCs/>
        </w:rPr>
        <w:t>–</w:t>
      </w:r>
      <w:r w:rsidRPr="00F8683C">
        <w:rPr>
          <w:bCs/>
        </w:rPr>
        <w:t xml:space="preserve"> г</w:t>
      </w:r>
      <w:r w:rsidR="003B1E07">
        <w:rPr>
          <w:bCs/>
        </w:rPr>
        <w:t>. Хабаровск ул. Шеронова 56</w:t>
      </w:r>
      <w:r w:rsidRPr="00F8683C">
        <w:rPr>
          <w:bCs/>
        </w:rPr>
        <w:t>.</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F8683C" w:rsidRPr="00F8683C" w:rsidRDefault="00F8683C" w:rsidP="00F8683C">
      <w:pPr>
        <w:ind w:firstLine="709"/>
        <w:jc w:val="both"/>
        <w:rPr>
          <w:bCs/>
        </w:rPr>
      </w:pPr>
      <w:r w:rsidRPr="00F8683C">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F8683C" w:rsidRPr="00F8683C" w:rsidRDefault="00F8683C" w:rsidP="00F8683C">
      <w:pPr>
        <w:ind w:firstLine="709"/>
        <w:jc w:val="both"/>
        <w:rPr>
          <w:bCs/>
        </w:rPr>
      </w:pPr>
      <w:r w:rsidRPr="00F8683C">
        <w:rPr>
          <w:bCs/>
        </w:rPr>
        <w:t>Окончательный расчет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3B1E07" w:rsidRPr="003B1E07" w:rsidRDefault="003B1E07" w:rsidP="003B1E07">
      <w:pPr>
        <w:ind w:firstLine="709"/>
        <w:jc w:val="both"/>
        <w:rPr>
          <w:bCs/>
        </w:rPr>
      </w:pPr>
      <w:r w:rsidRPr="003B1E07">
        <w:t>Начальная (максимальная) цена по договору составляет – 1 602 773,00 (один миллион шестьсот две тысячи семьсот семьдесят три) руб. 00 коп. без НДС (1 923 327,60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r w:rsidRPr="00154090">
        <w:lastRenderedPageBreak/>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w:t>
      </w:r>
      <w:r w:rsidR="006D33EB" w:rsidRPr="006D33EB">
        <w:rPr>
          <w:rFonts w:eastAsia="Times New Roman"/>
          <w:bCs/>
          <w:sz w:val="24"/>
        </w:rPr>
        <w:lastRenderedPageBreak/>
        <w:t xml:space="preserve">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lastRenderedPageBreak/>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lastRenderedPageBreak/>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8"/>
            <w:color w:val="auto"/>
            <w:sz w:val="24"/>
            <w:szCs w:val="24"/>
            <w:u w:val="none"/>
          </w:rPr>
          <w:t>ЭТП</w:t>
        </w:r>
      </w:hyperlink>
      <w:r w:rsidRPr="006147EA">
        <w:rPr>
          <w:sz w:val="24"/>
          <w:szCs w:val="24"/>
        </w:rPr>
        <w:t>.</w:t>
      </w:r>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lastRenderedPageBreak/>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9"/>
        <w:numPr>
          <w:ilvl w:val="3"/>
          <w:numId w:val="9"/>
        </w:numPr>
        <w:tabs>
          <w:tab w:val="left" w:pos="1440"/>
        </w:tabs>
        <w:suppressAutoHyphens/>
        <w:ind w:left="0" w:firstLine="709"/>
        <w:rPr>
          <w:sz w:val="24"/>
        </w:rPr>
      </w:pPr>
      <w:r w:rsidRPr="00845D7A">
        <w:rPr>
          <w:sz w:val="24"/>
        </w:rPr>
        <w:lastRenderedPageBreak/>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lastRenderedPageBreak/>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6E5F53" w:rsidRDefault="006A5303" w:rsidP="00464A7C">
      <w:pPr>
        <w:tabs>
          <w:tab w:val="left" w:pos="1843"/>
        </w:tabs>
        <w:ind w:firstLine="709"/>
        <w:jc w:val="both"/>
        <w:rPr>
          <w:rFonts w:eastAsia="Calibri"/>
          <w:bCs/>
          <w:lang w:eastAsia="en-US"/>
        </w:rPr>
      </w:pPr>
      <w:r w:rsidRPr="006E5F53">
        <w:t xml:space="preserve">2.5.4.          </w:t>
      </w:r>
      <w:r w:rsidR="00357A00" w:rsidRPr="006E5F53">
        <w:t xml:space="preserve">Обеспечение </w:t>
      </w:r>
      <w:r w:rsidR="001A3B7A" w:rsidRPr="006E5F53">
        <w:t>котировоч</w:t>
      </w:r>
      <w:r w:rsidR="00357A00" w:rsidRPr="006E5F53">
        <w:t>ных заявок</w:t>
      </w:r>
      <w:r w:rsidR="00357A00" w:rsidRPr="006E5F53">
        <w:rPr>
          <w:rFonts w:eastAsia="Calibri"/>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1.1.7.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1.7.</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 xml:space="preserve">1.1.7.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 xml:space="preserve">1.1.7.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w:t>
      </w:r>
      <w:r w:rsidR="00522F54" w:rsidRPr="006E5F53">
        <w:rPr>
          <w:rFonts w:eastAsia="Calibri"/>
          <w:bCs/>
          <w:lang w:eastAsia="en-US"/>
        </w:rPr>
        <w:tab/>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lastRenderedPageBreak/>
        <w:t>2.5.4.</w:t>
      </w:r>
      <w:r w:rsidR="00522F54" w:rsidRPr="006E5F53">
        <w:rPr>
          <w:rFonts w:eastAsia="Calibri"/>
          <w:bCs/>
          <w:lang w:eastAsia="en-US"/>
        </w:rPr>
        <w:t>3.</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 xml:space="preserve">Срок действия банковской гарантии должен составлять 120 (сто двадцать) дней со дня окончания подачи заявок, установленного в пункте 1.7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7.6.8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7.6.6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522F54" w:rsidRPr="006316DD" w:rsidRDefault="00522F54" w:rsidP="00464A7C">
      <w:pPr>
        <w:tabs>
          <w:tab w:val="left" w:pos="1843"/>
        </w:tabs>
        <w:ind w:firstLine="709"/>
        <w:jc w:val="both"/>
        <w:rPr>
          <w:rFonts w:eastAsia="Calibri"/>
          <w:b/>
          <w:bCs/>
          <w:lang w:eastAsia="en-US"/>
        </w:rPr>
      </w:pP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lastRenderedPageBreak/>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0"/>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lastRenderedPageBreak/>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1A3366">
        <w:t>Работы</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lastRenderedPageBreak/>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lastRenderedPageBreak/>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5D0E73">
        <w:t>9</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lastRenderedPageBreak/>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при изменении потребности в</w:t>
      </w:r>
      <w:r w:rsidR="003B1E07">
        <w:t xml:space="preserve"> </w:t>
      </w:r>
      <w:r w:rsidR="004A6DBE" w:rsidRPr="004A6DBE">
        <w:t>Работ</w:t>
      </w:r>
      <w:r w:rsidR="008E3C8D">
        <w:t>ах</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3C6343" w:rsidRPr="00D52447" w:rsidRDefault="00250FB7" w:rsidP="003C6343">
      <w:pPr>
        <w:tabs>
          <w:tab w:val="left" w:pos="6860"/>
          <w:tab w:val="left" w:pos="7743"/>
        </w:tabs>
        <w:jc w:val="both"/>
        <w:rPr>
          <w:color w:val="FFFFFF" w:themeColor="background1"/>
        </w:rPr>
      </w:pPr>
      <w:bookmarkStart w:id="2" w:name="_GoBack"/>
      <w:r w:rsidRPr="00D52447">
        <w:rPr>
          <w:color w:val="FFFFFF" w:themeColor="background1"/>
        </w:rPr>
        <w:t>И.о. н</w:t>
      </w:r>
      <w:r w:rsidR="00064129" w:rsidRPr="00D52447">
        <w:rPr>
          <w:color w:val="FFFFFF" w:themeColor="background1"/>
        </w:rPr>
        <w:t>ачальник</w:t>
      </w:r>
      <w:r w:rsidRPr="00D52447">
        <w:rPr>
          <w:color w:val="FFFFFF" w:themeColor="background1"/>
        </w:rPr>
        <w:t>а</w:t>
      </w:r>
      <w:r w:rsidR="003C6343" w:rsidRPr="00D52447">
        <w:rPr>
          <w:color w:val="FFFFFF" w:themeColor="background1"/>
        </w:rPr>
        <w:t xml:space="preserve"> </w:t>
      </w:r>
      <w:r w:rsidRPr="00D52447">
        <w:rPr>
          <w:color w:val="FFFFFF" w:themeColor="background1"/>
        </w:rPr>
        <w:t>АХО</w:t>
      </w:r>
      <w:r w:rsidR="003C6343" w:rsidRPr="00D52447">
        <w:rPr>
          <w:color w:val="FFFFFF" w:themeColor="background1"/>
        </w:rPr>
        <w:t xml:space="preserve">                                                                             </w:t>
      </w:r>
      <w:r w:rsidR="00064129" w:rsidRPr="00D52447">
        <w:rPr>
          <w:color w:val="FFFFFF" w:themeColor="background1"/>
        </w:rPr>
        <w:t xml:space="preserve">            </w:t>
      </w:r>
      <w:r w:rsidR="003B2FB8" w:rsidRPr="00D52447">
        <w:rPr>
          <w:color w:val="FFFFFF" w:themeColor="background1"/>
        </w:rPr>
        <w:t xml:space="preserve">   </w:t>
      </w:r>
      <w:r w:rsidR="00064129" w:rsidRPr="00D52447">
        <w:rPr>
          <w:color w:val="FFFFFF" w:themeColor="background1"/>
        </w:rPr>
        <w:t xml:space="preserve"> </w:t>
      </w:r>
      <w:r w:rsidR="003C6343" w:rsidRPr="00D52447">
        <w:rPr>
          <w:color w:val="FFFFFF" w:themeColor="background1"/>
        </w:rPr>
        <w:t xml:space="preserve">  </w:t>
      </w:r>
      <w:r w:rsidRPr="00D52447">
        <w:rPr>
          <w:color w:val="FFFFFF" w:themeColor="background1"/>
        </w:rPr>
        <w:t xml:space="preserve">        </w:t>
      </w:r>
      <w:r w:rsidR="003C6343" w:rsidRPr="00D52447">
        <w:rPr>
          <w:color w:val="FFFFFF" w:themeColor="background1"/>
        </w:rPr>
        <w:t xml:space="preserve">    </w:t>
      </w:r>
      <w:r w:rsidRPr="00D52447">
        <w:rPr>
          <w:color w:val="FFFFFF" w:themeColor="background1"/>
        </w:rPr>
        <w:t>В.В.Ёлкин</w:t>
      </w:r>
      <w:r w:rsidR="003C6343" w:rsidRPr="00D52447">
        <w:rPr>
          <w:color w:val="FFFFFF" w:themeColor="background1"/>
        </w:rPr>
        <w:t xml:space="preserve">           </w:t>
      </w:r>
    </w:p>
    <w:p w:rsidR="003C6343" w:rsidRPr="00D52447" w:rsidRDefault="00064129" w:rsidP="003C6343">
      <w:pPr>
        <w:tabs>
          <w:tab w:val="left" w:pos="6860"/>
          <w:tab w:val="left" w:pos="7743"/>
        </w:tabs>
        <w:jc w:val="both"/>
        <w:rPr>
          <w:color w:val="FFFFFF" w:themeColor="background1"/>
        </w:rPr>
      </w:pPr>
      <w:r w:rsidRPr="00D52447">
        <w:rPr>
          <w:color w:val="FFFFFF" w:themeColor="background1"/>
        </w:rPr>
        <w:t xml:space="preserve"> </w:t>
      </w:r>
    </w:p>
    <w:p w:rsidR="003C6343" w:rsidRPr="00D52447" w:rsidRDefault="003C6343" w:rsidP="003C6343">
      <w:pPr>
        <w:widowControl w:val="0"/>
        <w:autoSpaceDE w:val="0"/>
        <w:autoSpaceDN w:val="0"/>
        <w:adjustRightInd w:val="0"/>
        <w:jc w:val="both"/>
        <w:rPr>
          <w:color w:val="FFFFFF" w:themeColor="background1"/>
        </w:rPr>
      </w:pPr>
      <w:r w:rsidRPr="00D52447">
        <w:rPr>
          <w:color w:val="FFFFFF" w:themeColor="background1"/>
        </w:rPr>
        <w:t>Председатель</w:t>
      </w:r>
    </w:p>
    <w:p w:rsidR="003C6343" w:rsidRPr="00D52447" w:rsidRDefault="003C6343" w:rsidP="003C6343">
      <w:pPr>
        <w:widowControl w:val="0"/>
        <w:autoSpaceDE w:val="0"/>
        <w:autoSpaceDN w:val="0"/>
        <w:adjustRightInd w:val="0"/>
        <w:jc w:val="both"/>
        <w:rPr>
          <w:color w:val="FFFFFF" w:themeColor="background1"/>
        </w:rPr>
      </w:pPr>
      <w:r w:rsidRPr="00D52447">
        <w:rPr>
          <w:color w:val="FFFFFF" w:themeColor="background1"/>
        </w:rPr>
        <w:t xml:space="preserve">Экспертной группы                                                                                               </w:t>
      </w:r>
      <w:r w:rsidR="00250FB7" w:rsidRPr="00D52447">
        <w:rPr>
          <w:color w:val="FFFFFF" w:themeColor="background1"/>
        </w:rPr>
        <w:t xml:space="preserve">  </w:t>
      </w:r>
      <w:r w:rsidRPr="00D52447">
        <w:rPr>
          <w:color w:val="FFFFFF" w:themeColor="background1"/>
        </w:rPr>
        <w:t xml:space="preserve">         Т.Г.Ширяева</w:t>
      </w:r>
    </w:p>
    <w:p w:rsidR="00250FB7" w:rsidRPr="00D52447" w:rsidRDefault="00250FB7" w:rsidP="003C6343">
      <w:pPr>
        <w:widowControl w:val="0"/>
        <w:autoSpaceDE w:val="0"/>
        <w:autoSpaceDN w:val="0"/>
        <w:adjustRightInd w:val="0"/>
        <w:jc w:val="both"/>
        <w:rPr>
          <w:color w:val="FFFFFF" w:themeColor="background1"/>
        </w:rPr>
      </w:pPr>
    </w:p>
    <w:bookmarkEnd w:id="2"/>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3C6343" w:rsidRDefault="003C6343" w:rsidP="00CF30AD">
      <w:pPr>
        <w:tabs>
          <w:tab w:val="left" w:pos="6860"/>
          <w:tab w:val="left" w:pos="7743"/>
        </w:tabs>
        <w:jc w:val="both"/>
        <w:rPr>
          <w:color w:val="000000"/>
        </w:rPr>
      </w:pPr>
    </w:p>
    <w:p w:rsidR="00CC5C40" w:rsidRDefault="00CC5C40"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9"/>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 (______) __________________________________________</w:t>
      </w:r>
    </w:p>
    <w:p w:rsidR="00022335" w:rsidRPr="006464AA" w:rsidRDefault="00022335" w:rsidP="00022335">
      <w:pPr>
        <w:pStyle w:val="a9"/>
        <w:ind w:left="720" w:firstLine="0"/>
        <w:jc w:val="left"/>
        <w:rPr>
          <w:sz w:val="24"/>
        </w:rPr>
      </w:pPr>
      <w:r w:rsidRPr="006464AA">
        <w:rPr>
          <w:sz w:val="24"/>
        </w:rPr>
        <w:t>Факс (______) _____________________________________________</w:t>
      </w:r>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 </w:t>
      </w:r>
      <w:r w:rsidR="008E3C8D">
        <w:rPr>
          <w:rFonts w:eastAsia="MS Mincho"/>
          <w:b/>
          <w:bCs/>
        </w:rPr>
        <w:t xml:space="preserve"> </w:t>
      </w:r>
      <w:r w:rsidR="003B2FB8">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CC5C40" w:rsidRPr="00E21155" w:rsidRDefault="00CC5C40" w:rsidP="00CC5C40">
      <w:pPr>
        <w:jc w:val="right"/>
      </w:pPr>
      <w:r w:rsidRPr="00E21155">
        <w:lastRenderedPageBreak/>
        <w:t xml:space="preserve">Приложение № </w:t>
      </w:r>
      <w:r w:rsidR="00D7629D">
        <w:t>7</w:t>
      </w:r>
    </w:p>
    <w:p w:rsidR="00CC5C40" w:rsidRDefault="00CC5C40" w:rsidP="00CC5C40">
      <w:pPr>
        <w:pStyle w:val="a3"/>
        <w:jc w:val="right"/>
        <w:rPr>
          <w:b w:val="0"/>
          <w:sz w:val="24"/>
          <w:szCs w:val="24"/>
          <w:lang w:val="ru-RU"/>
        </w:rPr>
      </w:pPr>
      <w:r w:rsidRPr="003F3B67">
        <w:rPr>
          <w:b w:val="0"/>
          <w:sz w:val="24"/>
          <w:szCs w:val="24"/>
          <w:lang w:val="ru-RU"/>
        </w:rPr>
        <w:t xml:space="preserve">                  к </w:t>
      </w:r>
      <w:r>
        <w:rPr>
          <w:b w:val="0"/>
          <w:sz w:val="24"/>
          <w:szCs w:val="24"/>
          <w:lang w:val="ru-RU"/>
        </w:rPr>
        <w:t>котировочной</w:t>
      </w:r>
      <w:r w:rsidRPr="003F3B67">
        <w:rPr>
          <w:b w:val="0"/>
          <w:sz w:val="24"/>
          <w:szCs w:val="24"/>
          <w:lang w:val="ru-RU"/>
        </w:rPr>
        <w:t xml:space="preserve"> документации</w:t>
      </w:r>
    </w:p>
    <w:p w:rsidR="00CC5C40" w:rsidRPr="006715D6" w:rsidRDefault="00CC5C40" w:rsidP="00CC5C40">
      <w:pPr>
        <w:pStyle w:val="a9"/>
        <w:suppressAutoHyphens/>
        <w:ind w:right="306"/>
        <w:jc w:val="center"/>
        <w:rPr>
          <w:b/>
          <w:sz w:val="28"/>
          <w:szCs w:val="28"/>
        </w:rPr>
      </w:pPr>
    </w:p>
    <w:p w:rsidR="00CC5C40" w:rsidRPr="0004253B" w:rsidRDefault="00CC5C40" w:rsidP="00CC5C40">
      <w:pPr>
        <w:pStyle w:val="a9"/>
        <w:suppressAutoHyphens/>
        <w:ind w:right="306"/>
        <w:jc w:val="center"/>
        <w:rPr>
          <w:b/>
          <w:sz w:val="24"/>
        </w:rPr>
      </w:pPr>
      <w:r w:rsidRPr="0004253B">
        <w:rPr>
          <w:b/>
          <w:sz w:val="24"/>
        </w:rPr>
        <w:t>Сведения о квалифицированном персонале __________________________ .</w:t>
      </w:r>
    </w:p>
    <w:p w:rsidR="00CC5C40" w:rsidRPr="00855629" w:rsidRDefault="00CC5C40" w:rsidP="00CC5C40">
      <w:pPr>
        <w:pStyle w:val="a9"/>
        <w:suppressAutoHyphens/>
        <w:ind w:right="306"/>
        <w:rPr>
          <w:bCs/>
          <w:i/>
          <w:sz w:val="24"/>
        </w:rPr>
      </w:pPr>
      <w:r w:rsidRPr="00855629">
        <w:rPr>
          <w:i/>
          <w:sz w:val="24"/>
        </w:rPr>
        <w:t xml:space="preserve">                                                                                                                      </w:t>
      </w:r>
      <w:r w:rsidRPr="00855629">
        <w:rPr>
          <w:bCs/>
          <w:i/>
          <w:sz w:val="24"/>
        </w:rPr>
        <w:t>(полное наименование Претендента)</w:t>
      </w:r>
    </w:p>
    <w:p w:rsidR="00CC5C40" w:rsidRPr="0004253B" w:rsidRDefault="00CC5C40" w:rsidP="00CC5C40">
      <w:pPr>
        <w:pStyle w:val="a9"/>
        <w:suppressAutoHyphens/>
        <w:ind w:right="306"/>
        <w:jc w:val="center"/>
        <w:rPr>
          <w:i/>
          <w:sz w:val="24"/>
        </w:rPr>
      </w:pPr>
    </w:p>
    <w:p w:rsidR="00CC5C40" w:rsidRPr="00452DE8" w:rsidRDefault="00CC5C40" w:rsidP="00CC5C40">
      <w:pPr>
        <w:pStyle w:val="a9"/>
        <w:suppressAutoHyphens/>
        <w:ind w:right="306"/>
        <w:jc w:val="center"/>
        <w:rPr>
          <w:b/>
          <w:sz w:val="28"/>
          <w:szCs w:val="28"/>
        </w:rPr>
      </w:pPr>
    </w:p>
    <w:tbl>
      <w:tblPr>
        <w:tblpPr w:leftFromText="180" w:rightFromText="180" w:bottomFromText="200" w:vertAnchor="text" w:horzAnchor="margin" w:tblpX="-34"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34"/>
        <w:gridCol w:w="1950"/>
        <w:gridCol w:w="2727"/>
        <w:gridCol w:w="3260"/>
        <w:gridCol w:w="1843"/>
        <w:gridCol w:w="2552"/>
      </w:tblGrid>
      <w:tr w:rsidR="00CC5C40" w:rsidRPr="00452DE8" w:rsidTr="00A473C1">
        <w:trPr>
          <w:trHeight w:val="1023"/>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C5C40" w:rsidRPr="00452DE8" w:rsidRDefault="00CC5C40" w:rsidP="00A473C1">
            <w:pPr>
              <w:pStyle w:val="a9"/>
              <w:suppressAutoHyphens/>
              <w:spacing w:line="276" w:lineRule="auto"/>
              <w:ind w:right="306" w:firstLine="0"/>
              <w:jc w:val="center"/>
              <w:rPr>
                <w:rFonts w:eastAsia="Times New Roman"/>
                <w:b/>
                <w:sz w:val="24"/>
              </w:rPr>
            </w:pPr>
            <w:r w:rsidRPr="00452DE8">
              <w:rPr>
                <w:rFonts w:eastAsia="Times New Roman"/>
                <w:b/>
                <w:sz w:val="24"/>
              </w:rPr>
              <w:t>№</w:t>
            </w:r>
          </w:p>
        </w:tc>
        <w:tc>
          <w:tcPr>
            <w:tcW w:w="2234" w:type="dxa"/>
            <w:tcBorders>
              <w:top w:val="single" w:sz="4" w:space="0" w:color="auto"/>
              <w:left w:val="single" w:sz="4" w:space="0" w:color="auto"/>
              <w:bottom w:val="single" w:sz="4" w:space="0" w:color="auto"/>
              <w:right w:val="single" w:sz="4" w:space="0" w:color="auto"/>
            </w:tcBorders>
            <w:shd w:val="clear" w:color="auto" w:fill="F2F2F2"/>
            <w:vAlign w:val="center"/>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ФИО</w:t>
            </w:r>
          </w:p>
        </w:tc>
        <w:tc>
          <w:tcPr>
            <w:tcW w:w="1950" w:type="dxa"/>
            <w:tcBorders>
              <w:top w:val="single" w:sz="4" w:space="0" w:color="auto"/>
              <w:left w:val="single" w:sz="4" w:space="0" w:color="auto"/>
              <w:bottom w:val="single" w:sz="4" w:space="0" w:color="auto"/>
              <w:right w:val="single" w:sz="4" w:space="0" w:color="auto"/>
            </w:tcBorders>
            <w:shd w:val="clear" w:color="auto" w:fill="F2F2F2"/>
            <w:vAlign w:val="center"/>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Должность</w:t>
            </w:r>
            <w:r w:rsidRPr="00452DE8">
              <w:rPr>
                <w:rFonts w:eastAsia="Times New Roman"/>
                <w:b/>
                <w:sz w:val="24"/>
                <w:lang w:val="en-US"/>
              </w:rPr>
              <w:t>/</w:t>
            </w:r>
            <w:r>
              <w:rPr>
                <w:rFonts w:eastAsia="Times New Roman"/>
                <w:b/>
                <w:sz w:val="24"/>
              </w:rPr>
              <w:t xml:space="preserve">       </w:t>
            </w:r>
            <w:r w:rsidRPr="00452DE8">
              <w:rPr>
                <w:rFonts w:eastAsia="Times New Roman"/>
                <w:b/>
                <w:sz w:val="24"/>
              </w:rPr>
              <w:t>специальность</w:t>
            </w:r>
          </w:p>
        </w:tc>
        <w:tc>
          <w:tcPr>
            <w:tcW w:w="2727" w:type="dxa"/>
            <w:tcBorders>
              <w:top w:val="single" w:sz="4" w:space="0" w:color="auto"/>
              <w:left w:val="single" w:sz="4" w:space="0" w:color="auto"/>
              <w:bottom w:val="single" w:sz="4" w:space="0" w:color="auto"/>
              <w:right w:val="single" w:sz="4" w:space="0" w:color="auto"/>
            </w:tcBorders>
            <w:shd w:val="clear" w:color="auto" w:fill="F2F2F2"/>
            <w:vAlign w:val="center"/>
          </w:tcPr>
          <w:p w:rsidR="00CC5C40" w:rsidRPr="002F1DA2" w:rsidRDefault="00CC5C40" w:rsidP="00A473C1">
            <w:pPr>
              <w:pStyle w:val="a9"/>
              <w:suppressAutoHyphens/>
              <w:spacing w:line="276" w:lineRule="auto"/>
              <w:ind w:firstLine="0"/>
              <w:jc w:val="center"/>
              <w:rPr>
                <w:rFonts w:eastAsia="Times New Roman"/>
                <w:b/>
                <w:sz w:val="24"/>
              </w:rPr>
            </w:pPr>
            <w:r w:rsidRPr="002F1DA2">
              <w:rPr>
                <w:rFonts w:eastAsia="Times New Roman"/>
                <w:b/>
                <w:sz w:val="24"/>
              </w:rPr>
              <w:t>Принадлежность персонала (состоит в штате, гражданско-правовой договор и пр.)</w:t>
            </w:r>
          </w:p>
        </w:tc>
        <w:tc>
          <w:tcPr>
            <w:tcW w:w="3260" w:type="dxa"/>
            <w:tcBorders>
              <w:top w:val="single" w:sz="4" w:space="0" w:color="auto"/>
              <w:left w:val="single" w:sz="4" w:space="0" w:color="auto"/>
              <w:bottom w:val="single" w:sz="4" w:space="0" w:color="auto"/>
              <w:right w:val="single" w:sz="4" w:space="0" w:color="auto"/>
            </w:tcBorders>
            <w:shd w:val="clear" w:color="auto" w:fill="F2F2F2"/>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 xml:space="preserve">Образование (какое учебное заведение окончил, год окончания, специальность, </w:t>
            </w:r>
            <w:r w:rsidRPr="00452DE8">
              <w:rPr>
                <w:rFonts w:eastAsia="Times New Roman"/>
                <w:b/>
                <w:sz w:val="24"/>
              </w:rPr>
              <w:br/>
              <w:t>№ диплома, в том числе повышение квалификации)</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Стаж работы в данной или аналогичной должности, лет</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 xml:space="preserve">Стаж работы в организации </w:t>
            </w:r>
            <w:r>
              <w:rPr>
                <w:rFonts w:eastAsia="Times New Roman"/>
                <w:b/>
                <w:sz w:val="24"/>
              </w:rPr>
              <w:t>Претендента</w:t>
            </w:r>
            <w:r w:rsidRPr="00452DE8">
              <w:rPr>
                <w:rFonts w:eastAsia="Times New Roman"/>
                <w:b/>
                <w:sz w:val="24"/>
              </w:rPr>
              <w:t>, лет</w:t>
            </w:r>
          </w:p>
        </w:tc>
      </w:tr>
      <w:tr w:rsidR="00CC5C40" w:rsidRPr="00452DE8" w:rsidTr="00A473C1">
        <w:trPr>
          <w:trHeight w:val="315"/>
        </w:trPr>
        <w:tc>
          <w:tcPr>
            <w:tcW w:w="568"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234"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1950"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r>
      <w:tr w:rsidR="00CC5C40" w:rsidRPr="00452DE8" w:rsidTr="00A473C1">
        <w:trPr>
          <w:trHeight w:val="283"/>
        </w:trPr>
        <w:tc>
          <w:tcPr>
            <w:tcW w:w="568"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234"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1950"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r>
    </w:tbl>
    <w:p w:rsidR="00CC5C40" w:rsidRDefault="00CC5C40" w:rsidP="00CC5C40">
      <w:pPr>
        <w:pStyle w:val="a9"/>
        <w:ind w:firstLine="0"/>
        <w:jc w:val="left"/>
        <w:rPr>
          <w:rFonts w:eastAsia="Times New Roman"/>
          <w:color w:val="000000"/>
          <w:sz w:val="28"/>
        </w:rPr>
      </w:pPr>
    </w:p>
    <w:p w:rsidR="00CC5C40" w:rsidRDefault="00CC5C40" w:rsidP="00CC5C40">
      <w:pPr>
        <w:pStyle w:val="a9"/>
        <w:ind w:firstLine="0"/>
        <w:jc w:val="left"/>
        <w:rPr>
          <w:rFonts w:eastAsia="Times New Roman"/>
          <w:color w:val="000000"/>
          <w:sz w:val="28"/>
        </w:rPr>
      </w:pPr>
    </w:p>
    <w:p w:rsidR="00CC5C40" w:rsidRDefault="00CC5C40" w:rsidP="00CC5C40">
      <w:pPr>
        <w:pStyle w:val="a9"/>
        <w:ind w:firstLine="0"/>
        <w:jc w:val="left"/>
        <w:rPr>
          <w:rFonts w:eastAsia="Times New Roman"/>
          <w:color w:val="000000"/>
          <w:sz w:val="28"/>
        </w:rPr>
      </w:pP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 xml:space="preserve">Имеющий полномочия действовать от имени Претендента </w:t>
      </w: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________________________________________________________</w:t>
      </w: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(полное наименование Претендента)</w:t>
      </w: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________________________________________________________</w:t>
      </w: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 xml:space="preserve">(должность, подпись, ФИО)                              </w:t>
      </w:r>
    </w:p>
    <w:p w:rsidR="00CC5C40" w:rsidRPr="00CC5C40" w:rsidRDefault="00CC5C40" w:rsidP="00CC5C40">
      <w:pPr>
        <w:pStyle w:val="a9"/>
        <w:ind w:firstLine="0"/>
        <w:rPr>
          <w:rFonts w:eastAsia="Times New Roman"/>
          <w:color w:val="000000"/>
          <w:sz w:val="24"/>
        </w:rPr>
      </w:pPr>
      <w:r w:rsidRPr="00CC5C40">
        <w:rPr>
          <w:rFonts w:eastAsia="Times New Roman"/>
          <w:color w:val="000000"/>
          <w:sz w:val="24"/>
        </w:rPr>
        <w:t>Печать (при  наличии)</w:t>
      </w:r>
    </w:p>
    <w:p w:rsidR="00CC5C40" w:rsidRDefault="00CC5C40" w:rsidP="00CC5C40">
      <w:pPr>
        <w:pStyle w:val="a9"/>
        <w:suppressAutoHyphens/>
        <w:ind w:left="9639" w:right="306" w:firstLine="0"/>
        <w:jc w:val="left"/>
        <w:rPr>
          <w:sz w:val="24"/>
          <w:szCs w:val="28"/>
        </w:rPr>
      </w:pPr>
    </w:p>
    <w:p w:rsidR="00CC5C40" w:rsidRDefault="00CC5C40" w:rsidP="00CC5C40">
      <w:pPr>
        <w:pStyle w:val="a3"/>
        <w:rPr>
          <w:lang w:val="ru-RU"/>
        </w:rPr>
      </w:pPr>
    </w:p>
    <w:p w:rsidR="00CC5C40" w:rsidRDefault="00CC5C40" w:rsidP="00904117">
      <w:pPr>
        <w:jc w:val="right"/>
      </w:pPr>
    </w:p>
    <w:p w:rsidR="00CC5C40" w:rsidRDefault="00CC5C40" w:rsidP="00904117">
      <w:pPr>
        <w:jc w:val="right"/>
      </w:pPr>
    </w:p>
    <w:p w:rsidR="00CC5C40" w:rsidRDefault="00CC5C40" w:rsidP="00904117">
      <w:pPr>
        <w:jc w:val="right"/>
      </w:pPr>
    </w:p>
    <w:p w:rsidR="00CC5C40" w:rsidRDefault="00CC5C40" w:rsidP="00904117">
      <w:pPr>
        <w:jc w:val="right"/>
      </w:pPr>
    </w:p>
    <w:p w:rsidR="00D7629D" w:rsidRPr="009953B2" w:rsidRDefault="00D7629D" w:rsidP="00D7629D">
      <w:pPr>
        <w:jc w:val="right"/>
      </w:pPr>
      <w:r w:rsidRPr="009953B2">
        <w:lastRenderedPageBreak/>
        <w:t xml:space="preserve">Приложение № </w:t>
      </w:r>
      <w:r>
        <w:t>8</w:t>
      </w:r>
    </w:p>
    <w:p w:rsidR="00D7629D" w:rsidRPr="00D7629D" w:rsidRDefault="00D7629D" w:rsidP="00D7629D">
      <w:pPr>
        <w:jc w:val="center"/>
      </w:pPr>
      <w:r w:rsidRPr="00D7629D">
        <w:t xml:space="preserve">                                                                                                                                                                                                  к котировочной </w:t>
      </w:r>
      <w:r>
        <w:t>д</w:t>
      </w:r>
      <w:r w:rsidRPr="00D7629D">
        <w:t>окументации</w:t>
      </w:r>
    </w:p>
    <w:p w:rsidR="00D7629D" w:rsidRPr="00D7629D" w:rsidRDefault="00D7629D" w:rsidP="00D7629D">
      <w:pPr>
        <w:jc w:val="center"/>
      </w:pPr>
    </w:p>
    <w:p w:rsidR="00D7629D" w:rsidRPr="0004253B" w:rsidRDefault="00D7629D" w:rsidP="00D7629D">
      <w:pPr>
        <w:pStyle w:val="a9"/>
        <w:suppressAutoHyphens/>
        <w:ind w:right="306"/>
        <w:jc w:val="center"/>
        <w:rPr>
          <w:b/>
          <w:sz w:val="24"/>
        </w:rPr>
      </w:pPr>
      <w:r w:rsidRPr="0004253B">
        <w:rPr>
          <w:b/>
          <w:sz w:val="24"/>
        </w:rPr>
        <w:t>Сведения о наличии производственных мощностей, ресурсов</w:t>
      </w:r>
      <w:r w:rsidRPr="0004253B">
        <w:rPr>
          <w:b/>
          <w:color w:val="FF0000"/>
          <w:sz w:val="24"/>
        </w:rPr>
        <w:t xml:space="preserve"> </w:t>
      </w:r>
      <w:r w:rsidRPr="0004253B">
        <w:rPr>
          <w:b/>
          <w:sz w:val="24"/>
        </w:rPr>
        <w:t>__________________________ .</w:t>
      </w:r>
    </w:p>
    <w:p w:rsidR="00D7629D" w:rsidRPr="00855629" w:rsidRDefault="00D7629D" w:rsidP="00D7629D">
      <w:pPr>
        <w:jc w:val="center"/>
        <w:rPr>
          <w:bCs/>
        </w:rPr>
      </w:pPr>
      <w:r w:rsidRPr="00855629">
        <w:rPr>
          <w:i/>
        </w:rPr>
        <w:t xml:space="preserve">                                                                                                                </w:t>
      </w:r>
      <w:r w:rsidRPr="00855629">
        <w:rPr>
          <w:bCs/>
        </w:rPr>
        <w:t>(полное наименование Претендента)</w:t>
      </w:r>
    </w:p>
    <w:p w:rsidR="00D7629D" w:rsidRPr="0004253B" w:rsidRDefault="00D7629D" w:rsidP="00D7629D">
      <w:pPr>
        <w:pStyle w:val="a9"/>
        <w:suppressAutoHyphens/>
        <w:ind w:right="306"/>
        <w:jc w:val="center"/>
        <w:rPr>
          <w:i/>
          <w:sz w:val="24"/>
        </w:rPr>
      </w:pPr>
    </w:p>
    <w:p w:rsidR="00D7629D" w:rsidRPr="00452DE8" w:rsidRDefault="00D7629D" w:rsidP="00D7629D">
      <w:pPr>
        <w:pStyle w:val="a9"/>
        <w:suppressAutoHyphens/>
        <w:ind w:right="306"/>
        <w:jc w:val="center"/>
        <w:rPr>
          <w:b/>
          <w:sz w:val="28"/>
          <w:szCs w:val="28"/>
        </w:rPr>
      </w:pPr>
    </w:p>
    <w:tbl>
      <w:tblPr>
        <w:tblpPr w:leftFromText="180" w:rightFromText="180" w:vertAnchor="text" w:tblpXSpec="center" w:tblpY="18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5812"/>
        <w:gridCol w:w="3402"/>
        <w:gridCol w:w="2693"/>
      </w:tblGrid>
      <w:tr w:rsidR="00D7629D" w:rsidRPr="00855C08" w:rsidTr="00A473C1">
        <w:trPr>
          <w:trHeight w:val="1023"/>
        </w:trPr>
        <w:tc>
          <w:tcPr>
            <w:tcW w:w="959" w:type="dxa"/>
            <w:shd w:val="clear" w:color="auto" w:fill="F2F2F2"/>
            <w:vAlign w:val="center"/>
          </w:tcPr>
          <w:p w:rsidR="00D7629D" w:rsidRPr="00452DE8" w:rsidRDefault="00D7629D" w:rsidP="00A473C1">
            <w:pPr>
              <w:pStyle w:val="a9"/>
              <w:suppressAutoHyphens/>
              <w:ind w:right="306" w:firstLine="0"/>
              <w:jc w:val="center"/>
              <w:rPr>
                <w:b/>
                <w:sz w:val="24"/>
              </w:rPr>
            </w:pPr>
            <w:r w:rsidRPr="00452DE8">
              <w:rPr>
                <w:b/>
                <w:sz w:val="24"/>
              </w:rPr>
              <w:t>№</w:t>
            </w:r>
          </w:p>
        </w:tc>
        <w:tc>
          <w:tcPr>
            <w:tcW w:w="2268" w:type="dxa"/>
            <w:shd w:val="clear" w:color="auto" w:fill="F2F2F2"/>
            <w:vAlign w:val="center"/>
          </w:tcPr>
          <w:p w:rsidR="00D7629D" w:rsidRPr="00452DE8" w:rsidRDefault="00D7629D" w:rsidP="00A473C1">
            <w:pPr>
              <w:pStyle w:val="a9"/>
              <w:suppressAutoHyphens/>
              <w:ind w:firstLine="0"/>
              <w:jc w:val="center"/>
              <w:rPr>
                <w:b/>
                <w:sz w:val="24"/>
              </w:rPr>
            </w:pPr>
            <w:r w:rsidRPr="00452DE8">
              <w:rPr>
                <w:b/>
                <w:sz w:val="24"/>
              </w:rPr>
              <w:t>Наименование (марка, производитель и тд.)</w:t>
            </w:r>
          </w:p>
        </w:tc>
        <w:tc>
          <w:tcPr>
            <w:tcW w:w="5812" w:type="dxa"/>
            <w:shd w:val="clear" w:color="auto" w:fill="F2F2F2"/>
            <w:vAlign w:val="center"/>
          </w:tcPr>
          <w:p w:rsidR="00D7629D" w:rsidRPr="00452DE8" w:rsidRDefault="00D7629D" w:rsidP="00A473C1">
            <w:pPr>
              <w:pStyle w:val="a9"/>
              <w:suppressAutoHyphens/>
              <w:ind w:right="34" w:firstLine="0"/>
              <w:jc w:val="center"/>
              <w:rPr>
                <w:b/>
                <w:sz w:val="24"/>
              </w:rPr>
            </w:pPr>
            <w:r w:rsidRPr="00452DE8">
              <w:rPr>
                <w:b/>
                <w:sz w:val="24"/>
              </w:rPr>
              <w:t>Правоустанавливающие документы</w:t>
            </w:r>
          </w:p>
          <w:p w:rsidR="00D7629D" w:rsidRPr="00452DE8" w:rsidRDefault="00D7629D" w:rsidP="00A473C1">
            <w:pPr>
              <w:pStyle w:val="a9"/>
              <w:suppressAutoHyphens/>
              <w:ind w:right="34" w:firstLine="0"/>
              <w:jc w:val="center"/>
              <w:rPr>
                <w:b/>
                <w:sz w:val="24"/>
              </w:rPr>
            </w:pPr>
            <w:r w:rsidRPr="00452DE8">
              <w:rPr>
                <w:b/>
                <w:sz w:val="24"/>
              </w:rPr>
              <w:t>(указать реквизиты и срок действия договора купли-продажи/аренды, хозяйственного ведения лицензионное соглашение и иные, право собственности и др.)</w:t>
            </w:r>
          </w:p>
        </w:tc>
        <w:tc>
          <w:tcPr>
            <w:tcW w:w="3402" w:type="dxa"/>
            <w:shd w:val="clear" w:color="auto" w:fill="F2F2F2"/>
            <w:vAlign w:val="center"/>
          </w:tcPr>
          <w:p w:rsidR="00D7629D" w:rsidRPr="00452DE8" w:rsidRDefault="00D7629D" w:rsidP="00A473C1">
            <w:pPr>
              <w:pStyle w:val="a9"/>
              <w:suppressAutoHyphens/>
              <w:ind w:firstLine="0"/>
              <w:jc w:val="center"/>
              <w:rPr>
                <w:b/>
                <w:sz w:val="24"/>
              </w:rPr>
            </w:pPr>
            <w:r>
              <w:rPr>
                <w:b/>
                <w:bCs/>
                <w:sz w:val="24"/>
              </w:rPr>
              <w:t>Технические характеристики</w:t>
            </w:r>
          </w:p>
        </w:tc>
        <w:tc>
          <w:tcPr>
            <w:tcW w:w="2693" w:type="dxa"/>
            <w:shd w:val="clear" w:color="auto" w:fill="F2F2F2"/>
            <w:vAlign w:val="center"/>
          </w:tcPr>
          <w:p w:rsidR="00D7629D" w:rsidRPr="00855C08" w:rsidRDefault="00D7629D" w:rsidP="00A473C1">
            <w:pPr>
              <w:pStyle w:val="a9"/>
              <w:suppressAutoHyphens/>
              <w:ind w:firstLine="0"/>
              <w:jc w:val="center"/>
              <w:rPr>
                <w:b/>
                <w:bCs/>
                <w:sz w:val="24"/>
              </w:rPr>
            </w:pPr>
            <w:r w:rsidRPr="00452DE8">
              <w:rPr>
                <w:b/>
                <w:bCs/>
                <w:sz w:val="24"/>
              </w:rPr>
              <w:t>Примечание</w:t>
            </w:r>
          </w:p>
        </w:tc>
      </w:tr>
      <w:tr w:rsidR="00D7629D" w:rsidRPr="006715D6" w:rsidTr="00A473C1">
        <w:trPr>
          <w:trHeight w:val="282"/>
        </w:trPr>
        <w:tc>
          <w:tcPr>
            <w:tcW w:w="959" w:type="dxa"/>
          </w:tcPr>
          <w:p w:rsidR="00D7629D" w:rsidRPr="006715D6" w:rsidRDefault="00D7629D" w:rsidP="00A473C1">
            <w:pPr>
              <w:pStyle w:val="a9"/>
              <w:suppressAutoHyphens/>
              <w:ind w:right="306" w:firstLine="0"/>
              <w:jc w:val="left"/>
              <w:rPr>
                <w:sz w:val="28"/>
                <w:szCs w:val="28"/>
              </w:rPr>
            </w:pPr>
            <w:r>
              <w:rPr>
                <w:sz w:val="28"/>
                <w:szCs w:val="28"/>
              </w:rPr>
              <w:t>1</w:t>
            </w:r>
          </w:p>
        </w:tc>
        <w:tc>
          <w:tcPr>
            <w:tcW w:w="2268" w:type="dxa"/>
          </w:tcPr>
          <w:p w:rsidR="00D7629D" w:rsidRPr="006715D6" w:rsidRDefault="00D7629D" w:rsidP="00A473C1">
            <w:pPr>
              <w:pStyle w:val="a9"/>
              <w:suppressAutoHyphens/>
              <w:ind w:right="306" w:firstLine="0"/>
              <w:jc w:val="left"/>
              <w:rPr>
                <w:sz w:val="28"/>
                <w:szCs w:val="28"/>
              </w:rPr>
            </w:pPr>
          </w:p>
        </w:tc>
        <w:tc>
          <w:tcPr>
            <w:tcW w:w="5812" w:type="dxa"/>
          </w:tcPr>
          <w:p w:rsidR="00D7629D" w:rsidRPr="006715D6" w:rsidRDefault="00D7629D" w:rsidP="00A473C1">
            <w:pPr>
              <w:pStyle w:val="a9"/>
              <w:suppressAutoHyphens/>
              <w:ind w:right="306" w:firstLine="0"/>
              <w:jc w:val="left"/>
              <w:rPr>
                <w:sz w:val="28"/>
                <w:szCs w:val="28"/>
              </w:rPr>
            </w:pPr>
          </w:p>
        </w:tc>
        <w:tc>
          <w:tcPr>
            <w:tcW w:w="3402" w:type="dxa"/>
          </w:tcPr>
          <w:p w:rsidR="00D7629D" w:rsidRPr="006715D6" w:rsidRDefault="00D7629D" w:rsidP="00A473C1">
            <w:pPr>
              <w:pStyle w:val="a9"/>
              <w:suppressAutoHyphens/>
              <w:ind w:right="306" w:firstLine="0"/>
              <w:jc w:val="left"/>
              <w:rPr>
                <w:sz w:val="28"/>
                <w:szCs w:val="28"/>
              </w:rPr>
            </w:pPr>
          </w:p>
        </w:tc>
        <w:tc>
          <w:tcPr>
            <w:tcW w:w="2693" w:type="dxa"/>
          </w:tcPr>
          <w:p w:rsidR="00D7629D" w:rsidRPr="006715D6" w:rsidRDefault="00D7629D" w:rsidP="00A473C1">
            <w:pPr>
              <w:pStyle w:val="a9"/>
              <w:suppressAutoHyphens/>
              <w:ind w:right="306" w:firstLine="0"/>
              <w:jc w:val="left"/>
              <w:rPr>
                <w:sz w:val="28"/>
                <w:szCs w:val="28"/>
              </w:rPr>
            </w:pPr>
          </w:p>
        </w:tc>
      </w:tr>
      <w:tr w:rsidR="00D7629D" w:rsidRPr="006715D6" w:rsidTr="00A473C1">
        <w:trPr>
          <w:trHeight w:val="372"/>
        </w:trPr>
        <w:tc>
          <w:tcPr>
            <w:tcW w:w="959" w:type="dxa"/>
          </w:tcPr>
          <w:p w:rsidR="00D7629D" w:rsidRPr="006715D6" w:rsidRDefault="00D7629D" w:rsidP="00A473C1">
            <w:pPr>
              <w:pStyle w:val="a9"/>
              <w:suppressAutoHyphens/>
              <w:ind w:right="306" w:firstLine="0"/>
              <w:jc w:val="left"/>
              <w:rPr>
                <w:sz w:val="28"/>
                <w:szCs w:val="28"/>
              </w:rPr>
            </w:pPr>
            <w:r>
              <w:rPr>
                <w:sz w:val="28"/>
                <w:szCs w:val="28"/>
              </w:rPr>
              <w:t>2…</w:t>
            </w:r>
          </w:p>
        </w:tc>
        <w:tc>
          <w:tcPr>
            <w:tcW w:w="2268" w:type="dxa"/>
          </w:tcPr>
          <w:p w:rsidR="00D7629D" w:rsidRPr="006715D6" w:rsidRDefault="00D7629D" w:rsidP="00A473C1">
            <w:pPr>
              <w:pStyle w:val="a9"/>
              <w:suppressAutoHyphens/>
              <w:ind w:right="306" w:firstLine="0"/>
              <w:jc w:val="left"/>
              <w:rPr>
                <w:sz w:val="28"/>
                <w:szCs w:val="28"/>
              </w:rPr>
            </w:pPr>
          </w:p>
        </w:tc>
        <w:tc>
          <w:tcPr>
            <w:tcW w:w="5812" w:type="dxa"/>
          </w:tcPr>
          <w:p w:rsidR="00D7629D" w:rsidRPr="006715D6" w:rsidRDefault="00D7629D" w:rsidP="00A473C1">
            <w:pPr>
              <w:pStyle w:val="a9"/>
              <w:suppressAutoHyphens/>
              <w:ind w:right="306" w:firstLine="0"/>
              <w:jc w:val="left"/>
              <w:rPr>
                <w:sz w:val="28"/>
                <w:szCs w:val="28"/>
              </w:rPr>
            </w:pPr>
          </w:p>
        </w:tc>
        <w:tc>
          <w:tcPr>
            <w:tcW w:w="3402" w:type="dxa"/>
          </w:tcPr>
          <w:p w:rsidR="00D7629D" w:rsidRPr="006715D6" w:rsidRDefault="00D7629D" w:rsidP="00A473C1">
            <w:pPr>
              <w:pStyle w:val="a9"/>
              <w:suppressAutoHyphens/>
              <w:ind w:right="306" w:firstLine="0"/>
              <w:jc w:val="left"/>
              <w:rPr>
                <w:sz w:val="28"/>
                <w:szCs w:val="28"/>
              </w:rPr>
            </w:pPr>
          </w:p>
        </w:tc>
        <w:tc>
          <w:tcPr>
            <w:tcW w:w="2693" w:type="dxa"/>
          </w:tcPr>
          <w:p w:rsidR="00D7629D" w:rsidRPr="006715D6" w:rsidRDefault="00D7629D" w:rsidP="00A473C1">
            <w:pPr>
              <w:pStyle w:val="a9"/>
              <w:suppressAutoHyphens/>
              <w:ind w:right="306" w:firstLine="0"/>
              <w:jc w:val="left"/>
              <w:rPr>
                <w:sz w:val="28"/>
                <w:szCs w:val="28"/>
              </w:rPr>
            </w:pPr>
          </w:p>
        </w:tc>
      </w:tr>
      <w:tr w:rsidR="00D7629D" w:rsidRPr="006715D6" w:rsidTr="00A473C1">
        <w:trPr>
          <w:trHeight w:val="372"/>
        </w:trPr>
        <w:tc>
          <w:tcPr>
            <w:tcW w:w="959" w:type="dxa"/>
          </w:tcPr>
          <w:p w:rsidR="00D7629D" w:rsidRDefault="00D7629D" w:rsidP="00A473C1">
            <w:pPr>
              <w:pStyle w:val="a9"/>
              <w:suppressAutoHyphens/>
              <w:ind w:right="306" w:firstLine="0"/>
              <w:jc w:val="left"/>
              <w:rPr>
                <w:sz w:val="28"/>
                <w:szCs w:val="28"/>
              </w:rPr>
            </w:pPr>
          </w:p>
        </w:tc>
        <w:tc>
          <w:tcPr>
            <w:tcW w:w="2268" w:type="dxa"/>
          </w:tcPr>
          <w:p w:rsidR="00D7629D" w:rsidRPr="006715D6" w:rsidRDefault="00D7629D" w:rsidP="00A473C1">
            <w:pPr>
              <w:pStyle w:val="a9"/>
              <w:suppressAutoHyphens/>
              <w:ind w:right="306" w:firstLine="0"/>
              <w:jc w:val="left"/>
              <w:rPr>
                <w:sz w:val="28"/>
                <w:szCs w:val="28"/>
              </w:rPr>
            </w:pPr>
          </w:p>
        </w:tc>
        <w:tc>
          <w:tcPr>
            <w:tcW w:w="5812" w:type="dxa"/>
          </w:tcPr>
          <w:p w:rsidR="00D7629D" w:rsidRPr="006715D6" w:rsidRDefault="00D7629D" w:rsidP="00A473C1">
            <w:pPr>
              <w:pStyle w:val="a9"/>
              <w:suppressAutoHyphens/>
              <w:ind w:right="306" w:firstLine="0"/>
              <w:jc w:val="left"/>
              <w:rPr>
                <w:sz w:val="28"/>
                <w:szCs w:val="28"/>
              </w:rPr>
            </w:pPr>
          </w:p>
        </w:tc>
        <w:tc>
          <w:tcPr>
            <w:tcW w:w="3402" w:type="dxa"/>
          </w:tcPr>
          <w:p w:rsidR="00D7629D" w:rsidRPr="006715D6" w:rsidRDefault="00D7629D" w:rsidP="00A473C1">
            <w:pPr>
              <w:pStyle w:val="a9"/>
              <w:suppressAutoHyphens/>
              <w:ind w:right="306" w:firstLine="0"/>
              <w:jc w:val="left"/>
              <w:rPr>
                <w:sz w:val="28"/>
                <w:szCs w:val="28"/>
              </w:rPr>
            </w:pPr>
          </w:p>
        </w:tc>
        <w:tc>
          <w:tcPr>
            <w:tcW w:w="2693" w:type="dxa"/>
          </w:tcPr>
          <w:p w:rsidR="00D7629D" w:rsidRPr="006715D6" w:rsidRDefault="00D7629D" w:rsidP="00A473C1">
            <w:pPr>
              <w:pStyle w:val="a9"/>
              <w:suppressAutoHyphens/>
              <w:ind w:right="306" w:firstLine="0"/>
              <w:jc w:val="left"/>
              <w:rPr>
                <w:sz w:val="28"/>
                <w:szCs w:val="28"/>
              </w:rPr>
            </w:pPr>
          </w:p>
        </w:tc>
      </w:tr>
      <w:tr w:rsidR="00D7629D" w:rsidRPr="006715D6" w:rsidTr="00A473C1">
        <w:trPr>
          <w:trHeight w:val="372"/>
        </w:trPr>
        <w:tc>
          <w:tcPr>
            <w:tcW w:w="15134" w:type="dxa"/>
            <w:gridSpan w:val="5"/>
          </w:tcPr>
          <w:p w:rsidR="00D7629D" w:rsidRPr="006715D6" w:rsidRDefault="00D7629D" w:rsidP="00A473C1">
            <w:pPr>
              <w:pStyle w:val="a9"/>
              <w:suppressAutoHyphens/>
              <w:ind w:right="306" w:firstLine="0"/>
              <w:jc w:val="left"/>
              <w:rPr>
                <w:sz w:val="28"/>
                <w:szCs w:val="28"/>
              </w:rPr>
            </w:pPr>
            <w:r>
              <w:rPr>
                <w:sz w:val="28"/>
                <w:szCs w:val="28"/>
              </w:rPr>
              <w:t>ИТОГО:</w:t>
            </w:r>
          </w:p>
        </w:tc>
      </w:tr>
    </w:tbl>
    <w:p w:rsidR="00D7629D" w:rsidRPr="00452DE8" w:rsidRDefault="00D7629D" w:rsidP="00D7629D">
      <w:pPr>
        <w:pStyle w:val="a9"/>
        <w:suppressAutoHyphens/>
        <w:jc w:val="center"/>
        <w:rPr>
          <w:sz w:val="28"/>
          <w:szCs w:val="28"/>
        </w:rPr>
      </w:pP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 xml:space="preserve">Имеющий полномочия действовать от имени Претендента </w:t>
      </w: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________________________________________________________</w:t>
      </w: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(полное наименование Претендента)</w:t>
      </w: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________________________________________________________</w:t>
      </w: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 xml:space="preserve">(должность, подпись, ФИО)                              </w:t>
      </w:r>
    </w:p>
    <w:p w:rsidR="00D7629D" w:rsidRPr="00D7629D" w:rsidRDefault="00D7629D" w:rsidP="00D7629D">
      <w:pPr>
        <w:pStyle w:val="a9"/>
        <w:ind w:firstLine="0"/>
        <w:rPr>
          <w:rFonts w:eastAsia="Times New Roman"/>
          <w:color w:val="000000"/>
          <w:sz w:val="24"/>
        </w:rPr>
      </w:pPr>
      <w:r w:rsidRPr="00D7629D">
        <w:rPr>
          <w:rFonts w:eastAsia="Times New Roman"/>
          <w:color w:val="000000"/>
          <w:sz w:val="24"/>
        </w:rPr>
        <w:t>Печать (при  наличии)</w:t>
      </w: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012CAE" w:rsidRDefault="00012CAE" w:rsidP="00904117">
      <w:pPr>
        <w:jc w:val="right"/>
        <w:sectPr w:rsidR="00012CAE" w:rsidSect="00D7629D">
          <w:pgSz w:w="16838" w:h="11906" w:orient="landscape" w:code="9"/>
          <w:pgMar w:top="1134" w:right="851" w:bottom="924" w:left="992" w:header="720" w:footer="306" w:gutter="0"/>
          <w:cols w:space="720"/>
          <w:noEndnote/>
        </w:sectPr>
      </w:pPr>
    </w:p>
    <w:p w:rsidR="00904117" w:rsidRDefault="00904117" w:rsidP="00904117">
      <w:pPr>
        <w:jc w:val="right"/>
      </w:pPr>
      <w:r w:rsidRPr="00E21155">
        <w:lastRenderedPageBreak/>
        <w:t xml:space="preserve">Приложение № </w:t>
      </w:r>
      <w:r w:rsidR="00012CAE">
        <w:t>9</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012CAE" w:rsidRPr="0060285D" w:rsidRDefault="00012CAE" w:rsidP="00012CAE">
      <w:pPr>
        <w:autoSpaceDE w:val="0"/>
        <w:autoSpaceDN w:val="0"/>
        <w:adjustRightInd w:val="0"/>
        <w:jc w:val="center"/>
        <w:rPr>
          <w:b/>
        </w:rPr>
      </w:pPr>
      <w:r w:rsidRPr="0060285D">
        <w:rPr>
          <w:b/>
        </w:rPr>
        <w:t xml:space="preserve">ПРОЕКТ ДОГОВОРА № </w:t>
      </w:r>
    </w:p>
    <w:p w:rsidR="00012CAE" w:rsidRPr="0060285D" w:rsidRDefault="00012CAE" w:rsidP="00012CAE">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012CAE" w:rsidRPr="0060285D" w:rsidRDefault="00012CAE" w:rsidP="00012CAE">
      <w:pPr>
        <w:autoSpaceDE w:val="0"/>
        <w:autoSpaceDN w:val="0"/>
        <w:adjustRightInd w:val="0"/>
      </w:pPr>
    </w:p>
    <w:p w:rsidR="00012CAE" w:rsidRPr="0060285D" w:rsidRDefault="00012CAE" w:rsidP="00012CAE">
      <w:pPr>
        <w:autoSpaceDE w:val="0"/>
        <w:autoSpaceDN w:val="0"/>
        <w:adjustRightInd w:val="0"/>
      </w:pPr>
      <w:r w:rsidRPr="0060285D">
        <w:t>г. Хабаровск                                                                                                  «___»  ____________ 202</w:t>
      </w:r>
      <w:r>
        <w:t>1</w:t>
      </w:r>
      <w:r w:rsidRPr="0060285D">
        <w:t xml:space="preserve">  г.</w:t>
      </w:r>
    </w:p>
    <w:p w:rsidR="00012CAE" w:rsidRPr="0060285D" w:rsidRDefault="00012CAE" w:rsidP="00012CAE">
      <w:pPr>
        <w:autoSpaceDE w:val="0"/>
        <w:autoSpaceDN w:val="0"/>
        <w:adjustRightInd w:val="0"/>
      </w:pPr>
      <w:r w:rsidRPr="0060285D">
        <w:t xml:space="preserve"> </w:t>
      </w:r>
    </w:p>
    <w:p w:rsidR="00012CAE" w:rsidRPr="0060285D" w:rsidRDefault="00012CAE" w:rsidP="00012CAE">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012CAE" w:rsidRPr="0060285D" w:rsidRDefault="00012CAE" w:rsidP="00012CAE">
      <w:pPr>
        <w:ind w:firstLine="709"/>
        <w:jc w:val="both"/>
      </w:pPr>
      <w:r w:rsidRPr="0060285D">
        <w:t xml:space="preserve"> </w:t>
      </w:r>
      <w:r w:rsidRPr="0060285D">
        <w:rPr>
          <w:b/>
        </w:rPr>
        <w:t>__________________________________________________ (</w:t>
      </w:r>
      <w:r w:rsidRPr="0060285D">
        <w:t>сокращенное наименование</w:t>
      </w:r>
      <w:r w:rsidRPr="0060285D">
        <w:rPr>
          <w:b/>
        </w:rPr>
        <w:t xml:space="preserve"> – ______________),</w:t>
      </w:r>
      <w:r w:rsidRPr="0060285D">
        <w:t xml:space="preserve"> именуемое в дальнейшем «Подрядчик», в лице _____________, действующ___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012CAE" w:rsidRPr="0060285D" w:rsidRDefault="00012CAE" w:rsidP="00012CAE">
      <w:pPr>
        <w:autoSpaceDE w:val="0"/>
        <w:autoSpaceDN w:val="0"/>
        <w:adjustRightInd w:val="0"/>
        <w:ind w:firstLine="709"/>
        <w:jc w:val="both"/>
        <w:rPr>
          <w:color w:val="FF0000"/>
        </w:rPr>
      </w:pPr>
    </w:p>
    <w:p w:rsidR="00012CAE" w:rsidRPr="0060285D" w:rsidRDefault="00012CAE" w:rsidP="00012CAE">
      <w:pPr>
        <w:autoSpaceDE w:val="0"/>
        <w:autoSpaceDN w:val="0"/>
        <w:adjustRightInd w:val="0"/>
        <w:jc w:val="center"/>
        <w:rPr>
          <w:b/>
          <w:bCs/>
        </w:rPr>
      </w:pPr>
      <w:r w:rsidRPr="0060285D">
        <w:rPr>
          <w:b/>
          <w:bCs/>
        </w:rPr>
        <w:t>1. Предмет договора</w:t>
      </w:r>
    </w:p>
    <w:p w:rsidR="00012CAE" w:rsidRPr="0060285D" w:rsidRDefault="00012CAE" w:rsidP="00012CAE">
      <w:pPr>
        <w:autoSpaceDE w:val="0"/>
        <w:autoSpaceDN w:val="0"/>
        <w:adjustRightInd w:val="0"/>
        <w:ind w:firstLine="709"/>
        <w:jc w:val="both"/>
      </w:pPr>
      <w:r w:rsidRPr="0060285D">
        <w:t xml:space="preserve">1.1. Подрядчик обязуется выполнить работы </w:t>
      </w:r>
      <w:r>
        <w:t xml:space="preserve">по ремонту </w:t>
      </w:r>
      <w:r w:rsidR="009D3C38">
        <w:t>_____________________________________________</w:t>
      </w:r>
      <w:r w:rsidRPr="0060285D">
        <w:t>(далее - Работы) в соответствии условиями настоящего Договора, а Заказчик обязуется принять результат Работ и уплатить обусловленную Договором цену.</w:t>
      </w:r>
    </w:p>
    <w:p w:rsidR="00012CAE" w:rsidRPr="0060285D" w:rsidRDefault="00012CAE" w:rsidP="00012CAE">
      <w:pPr>
        <w:autoSpaceDE w:val="0"/>
        <w:autoSpaceDN w:val="0"/>
        <w:adjustRightInd w:val="0"/>
        <w:ind w:firstLine="709"/>
        <w:jc w:val="both"/>
      </w:pPr>
      <w:r w:rsidRPr="0060285D">
        <w:t>1.2. Объемы и виды Работ определены</w:t>
      </w:r>
      <w:r>
        <w:t xml:space="preserve"> в локально-сметном расчете </w:t>
      </w:r>
      <w:r w:rsidRPr="0060285D">
        <w:t>(Приложени</w:t>
      </w:r>
      <w:r>
        <w:t>е</w:t>
      </w:r>
      <w:r w:rsidRPr="0060285D">
        <w:t xml:space="preserve"> № 1 к Договору).</w:t>
      </w:r>
    </w:p>
    <w:p w:rsidR="00012CAE" w:rsidRPr="0060285D" w:rsidRDefault="00012CAE" w:rsidP="00012CAE">
      <w:pPr>
        <w:autoSpaceDE w:val="0"/>
        <w:autoSpaceDN w:val="0"/>
        <w:adjustRightInd w:val="0"/>
        <w:ind w:firstLine="709"/>
        <w:jc w:val="both"/>
        <w:rPr>
          <w:b/>
        </w:rPr>
      </w:pPr>
    </w:p>
    <w:p w:rsidR="00012CAE" w:rsidRPr="0060285D" w:rsidRDefault="00012CAE" w:rsidP="00012CAE">
      <w:pPr>
        <w:autoSpaceDE w:val="0"/>
        <w:autoSpaceDN w:val="0"/>
        <w:adjustRightInd w:val="0"/>
        <w:jc w:val="center"/>
        <w:rPr>
          <w:b/>
          <w:bCs/>
        </w:rPr>
      </w:pPr>
      <w:r w:rsidRPr="0060285D">
        <w:rPr>
          <w:b/>
          <w:bCs/>
        </w:rPr>
        <w:t>2. Цена работ и порядок расчетов.</w:t>
      </w:r>
    </w:p>
    <w:p w:rsidR="00012CAE" w:rsidRPr="0060285D" w:rsidRDefault="00012CAE" w:rsidP="00012CAE">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w:t>
      </w:r>
      <w:r>
        <w:t>ом</w:t>
      </w:r>
      <w:r w:rsidRPr="0060285D">
        <w:t xml:space="preserve"> расчет</w:t>
      </w:r>
      <w:r>
        <w:t>е № 1</w:t>
      </w:r>
      <w:r w:rsidRPr="0060285D">
        <w:t xml:space="preserve"> (Приложени</w:t>
      </w:r>
      <w:r>
        <w:t>е</w:t>
      </w:r>
      <w:r w:rsidRPr="0060285D">
        <w:t xml:space="preserve"> № 1 к Договору) и составляет _______________________________руб._________коп., в том числе НДС 20%.</w:t>
      </w:r>
    </w:p>
    <w:p w:rsidR="00012CAE" w:rsidRPr="0060285D" w:rsidRDefault="00012CAE" w:rsidP="00012CAE">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012CAE" w:rsidRPr="0060285D" w:rsidRDefault="00012CAE" w:rsidP="00012CAE">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t>________</w:t>
      </w:r>
      <w:r w:rsidRPr="0060285D">
        <w:t xml:space="preserve"> (</w:t>
      </w:r>
      <w:r>
        <w:t>___</w:t>
      </w:r>
      <w:r w:rsidRPr="0060285D">
        <w:t xml:space="preserve">) рабочих дней с момента заключения Договора и выставления счета Подрядчиком Заказчик перечисляет предоплату в размере </w:t>
      </w:r>
      <w:r>
        <w:t>_____</w:t>
      </w:r>
      <w:r w:rsidRPr="0060285D">
        <w:t xml:space="preserve">% от цены Договора. </w:t>
      </w:r>
    </w:p>
    <w:p w:rsidR="00012CAE" w:rsidRPr="0060285D" w:rsidRDefault="00012CAE" w:rsidP="00012CAE">
      <w:pPr>
        <w:autoSpaceDE w:val="0"/>
        <w:autoSpaceDN w:val="0"/>
        <w:adjustRightInd w:val="0"/>
        <w:ind w:firstLine="709"/>
        <w:jc w:val="both"/>
      </w:pPr>
      <w:r w:rsidRPr="0060285D">
        <w:t xml:space="preserve">2.3. Окончательный расчет производится Заказчиком в течение </w:t>
      </w:r>
      <w:r w:rsidRPr="000E7980">
        <w:t xml:space="preserve">___ (___) </w:t>
      </w:r>
      <w:r w:rsidRPr="0060285D">
        <w:t>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012CAE" w:rsidRPr="0060285D" w:rsidRDefault="00012CAE" w:rsidP="00012CAE">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012CAE" w:rsidRDefault="00012CAE" w:rsidP="00012CAE">
      <w:pPr>
        <w:autoSpaceDE w:val="0"/>
        <w:autoSpaceDN w:val="0"/>
        <w:adjustRightInd w:val="0"/>
        <w:ind w:firstLine="709"/>
        <w:jc w:val="both"/>
      </w:pPr>
      <w:r w:rsidRPr="0060285D">
        <w:t>2.5. Датой оплаты считается дата списания денежных средств с расчетного счета Заказчика.</w:t>
      </w:r>
    </w:p>
    <w:p w:rsidR="00012CAE" w:rsidRPr="0060285D" w:rsidRDefault="00012CAE" w:rsidP="00012CAE">
      <w:pPr>
        <w:autoSpaceDE w:val="0"/>
        <w:autoSpaceDN w:val="0"/>
        <w:adjustRightInd w:val="0"/>
        <w:ind w:firstLine="709"/>
        <w:jc w:val="both"/>
      </w:pPr>
    </w:p>
    <w:p w:rsidR="00012CAE" w:rsidRPr="0060285D" w:rsidRDefault="00012CAE" w:rsidP="00012CAE">
      <w:pPr>
        <w:autoSpaceDE w:val="0"/>
        <w:autoSpaceDN w:val="0"/>
        <w:adjustRightInd w:val="0"/>
        <w:jc w:val="center"/>
        <w:rPr>
          <w:b/>
          <w:bCs/>
        </w:rPr>
      </w:pPr>
      <w:r w:rsidRPr="0060285D">
        <w:rPr>
          <w:b/>
          <w:bCs/>
        </w:rPr>
        <w:t>3. Права и обязанности Заказчика</w:t>
      </w:r>
    </w:p>
    <w:p w:rsidR="00012CAE" w:rsidRPr="000851FF" w:rsidRDefault="00012CAE" w:rsidP="00012CAE">
      <w:pPr>
        <w:autoSpaceDE w:val="0"/>
        <w:autoSpaceDN w:val="0"/>
        <w:adjustRightInd w:val="0"/>
        <w:ind w:firstLine="709"/>
        <w:jc w:val="both"/>
      </w:pPr>
      <w:r w:rsidRPr="0060285D">
        <w:t xml:space="preserve">3.1.  </w:t>
      </w:r>
      <w:r w:rsidRPr="000851FF">
        <w:t>Предоставить беспрепятственный доступ Подрядчику к месту выполнения Работ, начиная со следующего дня после подписания настоящего Договора Сторонами, на весь период выполнения Работ в рабочие дни с 8:30 до 17:30.</w:t>
      </w:r>
    </w:p>
    <w:p w:rsidR="00012CAE" w:rsidRPr="000851FF" w:rsidRDefault="00012CAE" w:rsidP="00012CAE">
      <w:pPr>
        <w:autoSpaceDE w:val="0"/>
        <w:autoSpaceDN w:val="0"/>
        <w:adjustRightInd w:val="0"/>
        <w:ind w:firstLine="709"/>
        <w:jc w:val="both"/>
      </w:pPr>
      <w:r w:rsidRPr="000851FF">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012CAE" w:rsidRPr="0060285D" w:rsidRDefault="00012CAE" w:rsidP="00012CAE">
      <w:pPr>
        <w:autoSpaceDE w:val="0"/>
        <w:autoSpaceDN w:val="0"/>
        <w:adjustRightInd w:val="0"/>
        <w:ind w:firstLine="709"/>
        <w:jc w:val="both"/>
      </w:pPr>
      <w:r w:rsidRPr="000851FF">
        <w:t xml:space="preserve">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w:t>
      </w:r>
      <w:r w:rsidRPr="000851FF">
        <w:lastRenderedPageBreak/>
        <w:t>Работ и по окончании Работ и т.п. остановить Работы на любой стадии их выполнения и расторгнуть Договор.</w:t>
      </w:r>
    </w:p>
    <w:p w:rsidR="00012CAE" w:rsidRPr="0060285D" w:rsidRDefault="00012CAE" w:rsidP="00012CAE">
      <w:pPr>
        <w:autoSpaceDE w:val="0"/>
        <w:autoSpaceDN w:val="0"/>
        <w:adjustRightInd w:val="0"/>
        <w:ind w:firstLine="709"/>
        <w:jc w:val="both"/>
      </w:pPr>
      <w:r w:rsidRPr="0060285D">
        <w:t>3.4. Оплатить Работы, выполненные Подрядчиком в соответствии с условиями Договора.</w:t>
      </w:r>
    </w:p>
    <w:p w:rsidR="00012CAE" w:rsidRPr="0060285D" w:rsidRDefault="00012CAE" w:rsidP="00012CAE">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012CAE" w:rsidRPr="0060285D" w:rsidRDefault="00012CAE" w:rsidP="00012CAE">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012CAE" w:rsidRDefault="00012CAE" w:rsidP="00012CAE">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012CAE" w:rsidRPr="004B5594" w:rsidRDefault="00012CAE" w:rsidP="00012CAE">
      <w:pPr>
        <w:autoSpaceDE w:val="0"/>
        <w:autoSpaceDN w:val="0"/>
        <w:adjustRightInd w:val="0"/>
        <w:ind w:firstLine="709"/>
        <w:jc w:val="both"/>
      </w:pPr>
      <w:r w:rsidRPr="004B5594">
        <w:t>3.8. В течение 3 (трех) рабочих дней с момента получения от Подрядчика утвердить график производства работ.</w:t>
      </w:r>
    </w:p>
    <w:p w:rsidR="00012CAE" w:rsidRPr="004B5594" w:rsidRDefault="00012CAE" w:rsidP="00012CAE">
      <w:pPr>
        <w:autoSpaceDE w:val="0"/>
        <w:autoSpaceDN w:val="0"/>
        <w:adjustRightInd w:val="0"/>
        <w:jc w:val="center"/>
        <w:rPr>
          <w:b/>
          <w:bCs/>
        </w:rPr>
      </w:pPr>
      <w:r w:rsidRPr="004B5594">
        <w:rPr>
          <w:b/>
          <w:bCs/>
        </w:rPr>
        <w:t>4. Права и обязанности Подрядчика</w:t>
      </w:r>
    </w:p>
    <w:p w:rsidR="00012CAE" w:rsidRPr="004B5594" w:rsidRDefault="00012CAE" w:rsidP="00012CAE">
      <w:pPr>
        <w:autoSpaceDE w:val="0"/>
        <w:autoSpaceDN w:val="0"/>
        <w:adjustRightInd w:val="0"/>
        <w:ind w:firstLine="709"/>
        <w:jc w:val="both"/>
      </w:pPr>
      <w:r w:rsidRPr="004B5594">
        <w:t>4.1.  В течение 3 (трех) календарных дней с момента заключения Договора составить график производства работ  и направить его на утверждение Заказчику.</w:t>
      </w:r>
    </w:p>
    <w:p w:rsidR="00012CAE" w:rsidRPr="004B5594" w:rsidRDefault="00012CAE" w:rsidP="00012CAE">
      <w:pPr>
        <w:autoSpaceDE w:val="0"/>
        <w:autoSpaceDN w:val="0"/>
        <w:adjustRightInd w:val="0"/>
        <w:ind w:firstLine="709"/>
        <w:jc w:val="both"/>
      </w:pPr>
      <w:r w:rsidRPr="004B5594">
        <w:t>При наличии замечаний Заказчика к графику производства работ, устранить их в течение 2 (двух) рабочих дней.</w:t>
      </w:r>
    </w:p>
    <w:p w:rsidR="00012CAE" w:rsidRPr="004B5594" w:rsidRDefault="00012CAE" w:rsidP="00012CAE">
      <w:pPr>
        <w:autoSpaceDE w:val="0"/>
        <w:autoSpaceDN w:val="0"/>
        <w:adjustRightInd w:val="0"/>
        <w:ind w:firstLine="709"/>
        <w:jc w:val="both"/>
      </w:pPr>
      <w:r w:rsidRPr="004B5594">
        <w:t>4.2.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012CAE" w:rsidRPr="004B5594" w:rsidRDefault="00012CAE" w:rsidP="00012CAE">
      <w:pPr>
        <w:autoSpaceDE w:val="0"/>
        <w:autoSpaceDN w:val="0"/>
        <w:adjustRightInd w:val="0"/>
        <w:ind w:firstLine="709"/>
        <w:jc w:val="both"/>
      </w:pPr>
      <w:r w:rsidRPr="004B5594">
        <w:t>4.3. При проведении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012CAE" w:rsidRPr="004B5594" w:rsidRDefault="00012CAE" w:rsidP="00012CAE">
      <w:pPr>
        <w:autoSpaceDE w:val="0"/>
        <w:autoSpaceDN w:val="0"/>
        <w:adjustRightInd w:val="0"/>
        <w:ind w:firstLine="709"/>
        <w:jc w:val="both"/>
      </w:pPr>
      <w:r w:rsidRPr="004B5594">
        <w:t>4.4.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012CAE" w:rsidRPr="004B5594" w:rsidRDefault="00012CAE" w:rsidP="00012CAE">
      <w:pPr>
        <w:autoSpaceDE w:val="0"/>
        <w:autoSpaceDN w:val="0"/>
        <w:adjustRightInd w:val="0"/>
        <w:ind w:firstLine="709"/>
        <w:jc w:val="both"/>
      </w:pPr>
      <w:r w:rsidRPr="004B5594">
        <w:t xml:space="preserve">4.5. Использовать при производстве Работ в рамках настоящего Договора материалы (комплектующие и оборудование), соответствующие государственным стандартам РФ и локально-сметному расчету (Приложение № 1 к Договору). На всех этапах выполнения Работ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012CAE" w:rsidRPr="004B5594" w:rsidRDefault="00012CAE" w:rsidP="00012CAE">
      <w:pPr>
        <w:autoSpaceDE w:val="0"/>
        <w:autoSpaceDN w:val="0"/>
        <w:adjustRightInd w:val="0"/>
        <w:ind w:firstLine="709"/>
        <w:jc w:val="both"/>
      </w:pPr>
      <w:r w:rsidRPr="004B5594">
        <w:t xml:space="preserve">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012CAE" w:rsidRPr="004B5594" w:rsidRDefault="00012CAE" w:rsidP="00012CAE">
      <w:pPr>
        <w:autoSpaceDE w:val="0"/>
        <w:autoSpaceDN w:val="0"/>
        <w:adjustRightInd w:val="0"/>
        <w:ind w:firstLine="709"/>
        <w:jc w:val="both"/>
      </w:pPr>
      <w:r w:rsidRPr="004B5594">
        <w:t>Маркировка материалов должна соответствовать требованиям стандартам, действующим на территории РФ.</w:t>
      </w:r>
    </w:p>
    <w:p w:rsidR="00012CAE" w:rsidRPr="004B5594" w:rsidRDefault="00012CAE" w:rsidP="00012CAE">
      <w:pPr>
        <w:autoSpaceDE w:val="0"/>
        <w:autoSpaceDN w:val="0"/>
        <w:adjustRightInd w:val="0"/>
        <w:ind w:firstLine="709"/>
        <w:jc w:val="both"/>
      </w:pPr>
      <w:r w:rsidRPr="004B5594">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
    <w:p w:rsidR="00012CAE" w:rsidRPr="004B5594" w:rsidRDefault="00012CAE" w:rsidP="00012CAE">
      <w:pPr>
        <w:autoSpaceDE w:val="0"/>
        <w:autoSpaceDN w:val="0"/>
        <w:adjustRightInd w:val="0"/>
        <w:ind w:firstLine="709"/>
        <w:jc w:val="both"/>
        <w:rPr>
          <w:rFonts w:eastAsia="Lucida Sans Unicode"/>
          <w:kern w:val="1"/>
        </w:rPr>
      </w:pPr>
      <w:r w:rsidRPr="004B5594">
        <w:t>4.6. 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012CAE" w:rsidRPr="004B5594" w:rsidRDefault="00012CAE" w:rsidP="00012CAE">
      <w:pPr>
        <w:autoSpaceDE w:val="0"/>
        <w:autoSpaceDN w:val="0"/>
        <w:adjustRightInd w:val="0"/>
        <w:ind w:firstLine="709"/>
        <w:jc w:val="both"/>
      </w:pPr>
      <w:r w:rsidRPr="004B5594">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012CAE" w:rsidRPr="004B5594" w:rsidRDefault="00012CAE" w:rsidP="00012CAE">
      <w:pPr>
        <w:autoSpaceDE w:val="0"/>
        <w:autoSpaceDN w:val="0"/>
        <w:adjustRightInd w:val="0"/>
        <w:ind w:firstLine="709"/>
        <w:jc w:val="both"/>
      </w:pPr>
      <w:r w:rsidRPr="004B5594">
        <w:t>4.8. Передать Заказчику результат Работ по акту сдачи-приемки выполненных работ по форме КС-2 в порядке, предусмотренном Договором.</w:t>
      </w:r>
    </w:p>
    <w:p w:rsidR="00012CAE" w:rsidRPr="004B5594" w:rsidRDefault="00012CAE" w:rsidP="00012CAE">
      <w:pPr>
        <w:autoSpaceDE w:val="0"/>
        <w:autoSpaceDN w:val="0"/>
        <w:adjustRightInd w:val="0"/>
        <w:ind w:firstLine="709"/>
        <w:jc w:val="both"/>
      </w:pPr>
      <w:r w:rsidRPr="004B5594">
        <w:t xml:space="preserve">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w:t>
      </w:r>
      <w:r w:rsidRPr="004B5594">
        <w:lastRenderedPageBreak/>
        <w:t>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012CAE" w:rsidRPr="004B5594" w:rsidRDefault="00012CAE" w:rsidP="00012CAE">
      <w:pPr>
        <w:autoSpaceDE w:val="0"/>
        <w:autoSpaceDN w:val="0"/>
        <w:adjustRightInd w:val="0"/>
        <w:ind w:firstLine="709"/>
        <w:jc w:val="both"/>
      </w:pPr>
      <w:r w:rsidRPr="004B5594">
        <w:t>4.9. Немедленно известить Заказчика и до получения от него указаний приостановить Работы при обнаружении:</w:t>
      </w:r>
    </w:p>
    <w:p w:rsidR="00012CAE" w:rsidRPr="004B5594" w:rsidRDefault="00012CAE" w:rsidP="00012CAE">
      <w:pPr>
        <w:autoSpaceDE w:val="0"/>
        <w:autoSpaceDN w:val="0"/>
        <w:adjustRightInd w:val="0"/>
        <w:ind w:firstLine="709"/>
        <w:jc w:val="both"/>
      </w:pPr>
      <w:r w:rsidRPr="004B5594">
        <w:t>- возможных неблагоприятных для Заказчика последствий выполнения его указаний о способе исполнения Работы;</w:t>
      </w:r>
    </w:p>
    <w:p w:rsidR="00012CAE" w:rsidRPr="004B5594" w:rsidRDefault="00012CAE" w:rsidP="00012CAE">
      <w:pPr>
        <w:autoSpaceDE w:val="0"/>
        <w:autoSpaceDN w:val="0"/>
        <w:adjustRightInd w:val="0"/>
        <w:ind w:firstLine="709"/>
        <w:jc w:val="both"/>
      </w:pPr>
      <w:r w:rsidRPr="004B5594">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012CAE" w:rsidRPr="004B5594" w:rsidRDefault="00012CAE" w:rsidP="00012CAE">
      <w:pPr>
        <w:autoSpaceDE w:val="0"/>
        <w:autoSpaceDN w:val="0"/>
        <w:adjustRightInd w:val="0"/>
        <w:ind w:firstLine="709"/>
        <w:jc w:val="both"/>
      </w:pPr>
      <w:r w:rsidRPr="004B5594">
        <w:t>4.10. По требованию Заказчика остановить Работы в случае, предусмотренном п. 3.3. Договора.</w:t>
      </w:r>
    </w:p>
    <w:p w:rsidR="00012CAE" w:rsidRPr="004B5594" w:rsidRDefault="00012CAE" w:rsidP="00012CAE">
      <w:pPr>
        <w:autoSpaceDE w:val="0"/>
        <w:autoSpaceDN w:val="0"/>
        <w:adjustRightInd w:val="0"/>
        <w:ind w:firstLine="709"/>
        <w:jc w:val="both"/>
      </w:pPr>
      <w:r w:rsidRPr="004B5594">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012CAE" w:rsidRPr="004B5594" w:rsidRDefault="00012CAE" w:rsidP="00012CAE">
      <w:pPr>
        <w:autoSpaceDE w:val="0"/>
        <w:autoSpaceDN w:val="0"/>
        <w:adjustRightInd w:val="0"/>
        <w:ind w:firstLine="709"/>
        <w:jc w:val="both"/>
      </w:pPr>
      <w:r w:rsidRPr="004B5594">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012CAE" w:rsidRPr="004B5594" w:rsidRDefault="00012CAE" w:rsidP="00012CAE">
      <w:pPr>
        <w:autoSpaceDE w:val="0"/>
        <w:autoSpaceDN w:val="0"/>
        <w:adjustRightInd w:val="0"/>
        <w:ind w:firstLine="709"/>
        <w:jc w:val="both"/>
      </w:pPr>
      <w:r w:rsidRPr="004B5594">
        <w:t xml:space="preserve">4.13. При выполнении Работ соблюдать правила пожарной безопасности, технику безопасности, правила охраны труда, иметь огнетушители на месте производства работ. </w:t>
      </w:r>
    </w:p>
    <w:p w:rsidR="00012CAE" w:rsidRPr="004B5594" w:rsidRDefault="00012CAE" w:rsidP="00012CAE">
      <w:pPr>
        <w:autoSpaceDE w:val="0"/>
        <w:autoSpaceDN w:val="0"/>
        <w:adjustRightInd w:val="0"/>
        <w:ind w:firstLine="709"/>
        <w:jc w:val="both"/>
      </w:pPr>
      <w:r w:rsidRPr="004B5594">
        <w:t xml:space="preserve">4.14. Производить Работы в рабочие дни с 08:30 до 17:30. </w:t>
      </w:r>
    </w:p>
    <w:p w:rsidR="00012CAE" w:rsidRPr="004B5594" w:rsidRDefault="00012CAE" w:rsidP="00012CAE">
      <w:pPr>
        <w:autoSpaceDE w:val="0"/>
        <w:autoSpaceDN w:val="0"/>
        <w:adjustRightInd w:val="0"/>
        <w:ind w:firstLine="709"/>
        <w:jc w:val="both"/>
      </w:pPr>
      <w:r w:rsidRPr="004B5594">
        <w:t>Согласовывать с Заказчиком время выполнения Работ в ходе которых возможно существенное превышение уровня шума и вибрации.</w:t>
      </w:r>
    </w:p>
    <w:p w:rsidR="00012CAE" w:rsidRPr="004B5594" w:rsidRDefault="00012CAE" w:rsidP="00012CAE">
      <w:pPr>
        <w:autoSpaceDE w:val="0"/>
        <w:autoSpaceDN w:val="0"/>
        <w:adjustRightInd w:val="0"/>
        <w:ind w:firstLine="709"/>
        <w:jc w:val="both"/>
      </w:pPr>
      <w:r w:rsidRPr="004B5594">
        <w:t>4.15.</w:t>
      </w:r>
      <w:r w:rsidRPr="004B5594">
        <w:rPr>
          <w:color w:val="FF0000"/>
        </w:rPr>
        <w:t xml:space="preserve"> </w:t>
      </w:r>
      <w:r w:rsidRPr="004B5594">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012CAE" w:rsidRPr="004B5594" w:rsidRDefault="00012CAE" w:rsidP="00012CAE">
      <w:pPr>
        <w:autoSpaceDE w:val="0"/>
        <w:autoSpaceDN w:val="0"/>
        <w:adjustRightInd w:val="0"/>
        <w:ind w:firstLine="709"/>
        <w:jc w:val="both"/>
      </w:pPr>
      <w:r w:rsidRPr="004B5594">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012CAE" w:rsidRPr="004B5594" w:rsidRDefault="00012CAE" w:rsidP="00012CAE">
      <w:pPr>
        <w:autoSpaceDE w:val="0"/>
        <w:autoSpaceDN w:val="0"/>
        <w:adjustRightInd w:val="0"/>
        <w:ind w:firstLine="709"/>
        <w:jc w:val="both"/>
      </w:pPr>
      <w:r w:rsidRPr="004B5594">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012CAE" w:rsidRPr="004B5594" w:rsidRDefault="00012CAE" w:rsidP="00012CAE">
      <w:pPr>
        <w:autoSpaceDE w:val="0"/>
        <w:autoSpaceDN w:val="0"/>
        <w:adjustRightInd w:val="0"/>
        <w:ind w:firstLine="709"/>
        <w:jc w:val="both"/>
      </w:pPr>
      <w:r w:rsidRPr="004B5594">
        <w:t>4.18. Выполнить Работу лично, не привлекать Субподрядчиков для выполнения Работ.</w:t>
      </w:r>
    </w:p>
    <w:p w:rsidR="00012CAE" w:rsidRPr="004B5594" w:rsidRDefault="00012CAE" w:rsidP="00012CAE">
      <w:pPr>
        <w:autoSpaceDE w:val="0"/>
        <w:autoSpaceDN w:val="0"/>
        <w:adjustRightInd w:val="0"/>
        <w:ind w:firstLine="709"/>
        <w:jc w:val="both"/>
      </w:pPr>
      <w:r w:rsidRPr="004B5594">
        <w:t>4.19. 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012CAE" w:rsidRPr="004B5594" w:rsidRDefault="00012CAE" w:rsidP="00012CAE">
      <w:pPr>
        <w:autoSpaceDE w:val="0"/>
        <w:autoSpaceDN w:val="0"/>
        <w:adjustRightInd w:val="0"/>
        <w:ind w:firstLine="709"/>
        <w:jc w:val="both"/>
      </w:pPr>
      <w:r w:rsidRPr="004B5594">
        <w:t xml:space="preserve"> </w:t>
      </w:r>
    </w:p>
    <w:p w:rsidR="00012CAE" w:rsidRPr="004B5594" w:rsidRDefault="00012CAE" w:rsidP="00012CAE">
      <w:pPr>
        <w:autoSpaceDE w:val="0"/>
        <w:autoSpaceDN w:val="0"/>
        <w:adjustRightInd w:val="0"/>
        <w:jc w:val="center"/>
        <w:rPr>
          <w:b/>
          <w:bCs/>
        </w:rPr>
      </w:pPr>
      <w:r w:rsidRPr="004B5594">
        <w:rPr>
          <w:b/>
          <w:bCs/>
        </w:rPr>
        <w:t>5. Сроки выполнения работ</w:t>
      </w:r>
    </w:p>
    <w:p w:rsidR="00012CAE" w:rsidRPr="004B5594" w:rsidRDefault="00012CAE" w:rsidP="00012CAE">
      <w:pPr>
        <w:tabs>
          <w:tab w:val="left" w:pos="1276"/>
        </w:tabs>
        <w:autoSpaceDE w:val="0"/>
        <w:autoSpaceDN w:val="0"/>
        <w:adjustRightInd w:val="0"/>
        <w:ind w:firstLine="709"/>
        <w:jc w:val="both"/>
      </w:pPr>
      <w:r w:rsidRPr="004B5594">
        <w:t>5.1. Сроки выполнения Работ:</w:t>
      </w:r>
    </w:p>
    <w:p w:rsidR="00012CAE" w:rsidRPr="004B5594" w:rsidRDefault="00012CAE" w:rsidP="00012CAE">
      <w:pPr>
        <w:tabs>
          <w:tab w:val="left" w:pos="1276"/>
        </w:tabs>
        <w:autoSpaceDE w:val="0"/>
        <w:autoSpaceDN w:val="0"/>
        <w:adjustRightInd w:val="0"/>
        <w:ind w:firstLine="709"/>
        <w:jc w:val="both"/>
      </w:pPr>
      <w:r w:rsidRPr="004B5594">
        <w:t>Начало Работ с момента подписания Договора.</w:t>
      </w:r>
    </w:p>
    <w:p w:rsidR="00012CAE" w:rsidRPr="004B5594" w:rsidRDefault="00012CAE" w:rsidP="00012CAE">
      <w:pPr>
        <w:tabs>
          <w:tab w:val="left" w:pos="1276"/>
        </w:tabs>
        <w:autoSpaceDE w:val="0"/>
        <w:autoSpaceDN w:val="0"/>
        <w:adjustRightInd w:val="0"/>
        <w:ind w:firstLine="709"/>
        <w:jc w:val="both"/>
      </w:pPr>
      <w:r w:rsidRPr="004B5594">
        <w:t>Окончание Работ не позднее _____________.</w:t>
      </w:r>
    </w:p>
    <w:p w:rsidR="00012CAE" w:rsidRPr="004B5594" w:rsidRDefault="00012CAE" w:rsidP="00012CAE">
      <w:pPr>
        <w:tabs>
          <w:tab w:val="left" w:pos="1134"/>
        </w:tabs>
        <w:autoSpaceDE w:val="0"/>
        <w:autoSpaceDN w:val="0"/>
        <w:adjustRightInd w:val="0"/>
        <w:ind w:firstLine="709"/>
        <w:jc w:val="both"/>
      </w:pPr>
      <w:r w:rsidRPr="004B5594">
        <w:t>5.2.</w:t>
      </w:r>
      <w:r w:rsidRPr="004B5594">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012CAE" w:rsidRPr="004B5594" w:rsidRDefault="00012CAE" w:rsidP="00012CAE">
      <w:pPr>
        <w:autoSpaceDE w:val="0"/>
        <w:autoSpaceDN w:val="0"/>
        <w:adjustRightInd w:val="0"/>
        <w:jc w:val="center"/>
        <w:rPr>
          <w:b/>
          <w:bCs/>
        </w:rPr>
      </w:pPr>
    </w:p>
    <w:p w:rsidR="00012CAE" w:rsidRPr="004B5594" w:rsidRDefault="00012CAE" w:rsidP="00012CAE">
      <w:pPr>
        <w:autoSpaceDE w:val="0"/>
        <w:autoSpaceDN w:val="0"/>
        <w:adjustRightInd w:val="0"/>
        <w:jc w:val="center"/>
        <w:rPr>
          <w:b/>
          <w:bCs/>
        </w:rPr>
      </w:pPr>
      <w:r w:rsidRPr="004B5594">
        <w:rPr>
          <w:b/>
          <w:bCs/>
        </w:rPr>
        <w:t>6. Сдача-приемка выполненных работ.</w:t>
      </w:r>
    </w:p>
    <w:p w:rsidR="00012CAE" w:rsidRPr="004B5594" w:rsidRDefault="00012CAE" w:rsidP="00012CAE">
      <w:pPr>
        <w:autoSpaceDE w:val="0"/>
        <w:autoSpaceDN w:val="0"/>
        <w:adjustRightInd w:val="0"/>
        <w:ind w:firstLine="709"/>
        <w:jc w:val="both"/>
        <w:rPr>
          <w:bCs/>
        </w:rPr>
      </w:pPr>
      <w:r w:rsidRPr="004B5594">
        <w:rPr>
          <w:bCs/>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012CAE" w:rsidRPr="004B5594" w:rsidRDefault="00012CAE" w:rsidP="00012CAE">
      <w:pPr>
        <w:autoSpaceDE w:val="0"/>
        <w:autoSpaceDN w:val="0"/>
        <w:adjustRightInd w:val="0"/>
        <w:ind w:firstLine="709"/>
        <w:jc w:val="both"/>
        <w:rPr>
          <w:bCs/>
        </w:rPr>
      </w:pPr>
      <w:r w:rsidRPr="004B5594">
        <w:rPr>
          <w:bCs/>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w:t>
      </w:r>
      <w:r w:rsidRPr="004B5594">
        <w:rPr>
          <w:bCs/>
        </w:rPr>
        <w:lastRenderedPageBreak/>
        <w:t xml:space="preserve">стороны Подрядчика, то по требованию Заказчика Подрядчик обязан вскрыть скрытые Работы, а затем восстановить их за свой счет. </w:t>
      </w:r>
    </w:p>
    <w:p w:rsidR="00012CAE" w:rsidRPr="004B5594" w:rsidRDefault="00012CAE" w:rsidP="00012CAE">
      <w:pPr>
        <w:autoSpaceDE w:val="0"/>
        <w:autoSpaceDN w:val="0"/>
        <w:adjustRightInd w:val="0"/>
        <w:jc w:val="both"/>
        <w:rPr>
          <w:bCs/>
        </w:rPr>
      </w:pPr>
      <w:r w:rsidRPr="004B5594">
        <w:rPr>
          <w:b/>
          <w:bCs/>
        </w:rPr>
        <w:t xml:space="preserve">           </w:t>
      </w:r>
      <w:r w:rsidRPr="004B5594">
        <w:rPr>
          <w:b/>
          <w:bCs/>
        </w:rPr>
        <w:tab/>
      </w:r>
      <w:r w:rsidRPr="004B5594">
        <w:rPr>
          <w:bCs/>
        </w:rPr>
        <w:t>6.3.</w:t>
      </w:r>
      <w:r w:rsidRPr="004B5594">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Работ к сдаче, акт сдачи-приемки выполненных работ по форме КС-2 и справку о стоимости выполненных работ по форме КС-3.</w:t>
      </w:r>
    </w:p>
    <w:p w:rsidR="00012CAE" w:rsidRPr="004B5594" w:rsidRDefault="00012CAE" w:rsidP="00012CAE">
      <w:pPr>
        <w:autoSpaceDE w:val="0"/>
        <w:autoSpaceDN w:val="0"/>
        <w:adjustRightInd w:val="0"/>
        <w:jc w:val="both"/>
        <w:rPr>
          <w:bCs/>
        </w:rPr>
      </w:pPr>
      <w:r w:rsidRPr="004B5594">
        <w:rPr>
          <w:bCs/>
        </w:rPr>
        <w:tab/>
        <w:t xml:space="preserve">6.4. </w:t>
      </w:r>
      <w:r w:rsidRPr="004B5594">
        <w:t xml:space="preserve">Заказчик обязан приступить к приемке результатов Работ не позднее чем через 5 (пять) рабочих дней после получения соответствующего уведомления Подрядчика. Сдача результатов Работ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обнаружении недостатков в результате Работ Заказчик направляет Подрядчику мотивированный отказ от приемки Работ.  </w:t>
      </w:r>
    </w:p>
    <w:p w:rsidR="00012CAE" w:rsidRPr="004B5594" w:rsidRDefault="00012CAE" w:rsidP="00012CAE">
      <w:pPr>
        <w:autoSpaceDE w:val="0"/>
        <w:autoSpaceDN w:val="0"/>
        <w:adjustRightInd w:val="0"/>
        <w:jc w:val="both"/>
      </w:pPr>
      <w:r w:rsidRPr="004B5594">
        <w:rPr>
          <w:b/>
          <w:bCs/>
        </w:rPr>
        <w:t xml:space="preserve">            </w:t>
      </w:r>
      <w:r w:rsidRPr="004B5594">
        <w:t>6.5. В случае мотивированного отказа от приемки Работ Заказчик вправе потребовать возмещения убытков и, по своему выбору:</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 xml:space="preserve"> - устранения недостатков за счет Подрядчика с указанием сроков их устранения;</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 соразмерного уменьшения цены выполненных Работ.</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Заказчик указывает требование и сроки устранения недостатков в мотивированном отказе.</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012CAE" w:rsidRPr="004B5594" w:rsidRDefault="00012CAE" w:rsidP="00012CAE">
      <w:pPr>
        <w:autoSpaceDE w:val="0"/>
        <w:autoSpaceDN w:val="0"/>
        <w:adjustRightInd w:val="0"/>
        <w:jc w:val="center"/>
        <w:rPr>
          <w:b/>
          <w:bCs/>
        </w:rPr>
      </w:pPr>
      <w:r w:rsidRPr="004B5594">
        <w:rPr>
          <w:b/>
          <w:bCs/>
        </w:rPr>
        <w:t>7. Гарантии качества.</w:t>
      </w:r>
    </w:p>
    <w:p w:rsidR="00012CAE" w:rsidRPr="004B5594" w:rsidRDefault="00012CAE" w:rsidP="00012CAE">
      <w:pPr>
        <w:autoSpaceDE w:val="0"/>
        <w:autoSpaceDN w:val="0"/>
        <w:adjustRightInd w:val="0"/>
        <w:ind w:firstLine="709"/>
        <w:jc w:val="both"/>
      </w:pPr>
      <w:r w:rsidRPr="004B5594">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012CAE" w:rsidRPr="004B5594" w:rsidRDefault="00012CAE" w:rsidP="00012CAE">
      <w:pPr>
        <w:autoSpaceDE w:val="0"/>
        <w:autoSpaceDN w:val="0"/>
        <w:adjustRightInd w:val="0"/>
        <w:ind w:firstLine="709"/>
        <w:jc w:val="both"/>
      </w:pPr>
      <w:r w:rsidRPr="004B5594">
        <w:t>7.2. Гарантийный срок на результат Работ устанавливается ___(__________) месяц___ с момента подписания Сторонами акта сдачи-приемки выполненных работ (по форме КС-2).</w:t>
      </w:r>
    </w:p>
    <w:p w:rsidR="00012CAE" w:rsidRPr="004B5594" w:rsidRDefault="00012CAE" w:rsidP="00012CAE">
      <w:pPr>
        <w:autoSpaceDE w:val="0"/>
        <w:autoSpaceDN w:val="0"/>
        <w:adjustRightInd w:val="0"/>
        <w:ind w:firstLine="709"/>
        <w:jc w:val="both"/>
      </w:pPr>
      <w:r w:rsidRPr="004B5594">
        <w:t>Гарантийный срок на материалы и оборудование составляет ___(__________)  месяц____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012CAE" w:rsidRPr="004B5594" w:rsidRDefault="00012CAE" w:rsidP="00012CAE">
      <w:pPr>
        <w:autoSpaceDE w:val="0"/>
        <w:autoSpaceDN w:val="0"/>
        <w:adjustRightInd w:val="0"/>
        <w:ind w:firstLine="709"/>
        <w:jc w:val="both"/>
      </w:pPr>
      <w:r w:rsidRPr="004B5594">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012CAE" w:rsidRPr="004B5594" w:rsidRDefault="00012CAE" w:rsidP="00012CAE">
      <w:pPr>
        <w:autoSpaceDE w:val="0"/>
        <w:autoSpaceDN w:val="0"/>
        <w:adjustRightInd w:val="0"/>
        <w:ind w:firstLine="709"/>
        <w:jc w:val="both"/>
      </w:pPr>
      <w:r w:rsidRPr="004B5594">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012CAE" w:rsidRPr="004B5594" w:rsidRDefault="00012CAE" w:rsidP="00012CAE">
      <w:pPr>
        <w:autoSpaceDE w:val="0"/>
        <w:autoSpaceDN w:val="0"/>
        <w:adjustRightInd w:val="0"/>
        <w:ind w:firstLine="709"/>
        <w:jc w:val="both"/>
      </w:pPr>
      <w:r w:rsidRPr="004B5594">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012CAE" w:rsidRPr="004B5594" w:rsidRDefault="00012CAE" w:rsidP="00012CAE">
      <w:pPr>
        <w:autoSpaceDE w:val="0"/>
        <w:autoSpaceDN w:val="0"/>
        <w:adjustRightInd w:val="0"/>
        <w:ind w:firstLine="709"/>
        <w:jc w:val="both"/>
      </w:pPr>
      <w:r w:rsidRPr="004B5594">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012CAE" w:rsidRPr="004B5594" w:rsidRDefault="00012CAE" w:rsidP="00012CAE">
      <w:pPr>
        <w:autoSpaceDE w:val="0"/>
        <w:autoSpaceDN w:val="0"/>
        <w:adjustRightInd w:val="0"/>
        <w:ind w:firstLine="709"/>
        <w:jc w:val="both"/>
      </w:pPr>
      <w:r w:rsidRPr="004B5594">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012CAE" w:rsidRPr="004B5594" w:rsidRDefault="00012CAE" w:rsidP="00012CAE">
      <w:pPr>
        <w:autoSpaceDE w:val="0"/>
        <w:autoSpaceDN w:val="0"/>
        <w:adjustRightInd w:val="0"/>
        <w:ind w:firstLine="709"/>
        <w:jc w:val="both"/>
      </w:pPr>
      <w:r w:rsidRPr="004B5594">
        <w:t>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012CAE" w:rsidRPr="004B5594" w:rsidRDefault="00012CAE" w:rsidP="00012CAE">
      <w:pPr>
        <w:autoSpaceDE w:val="0"/>
        <w:autoSpaceDN w:val="0"/>
        <w:adjustRightInd w:val="0"/>
        <w:jc w:val="center"/>
        <w:rPr>
          <w:b/>
          <w:bCs/>
        </w:rPr>
      </w:pPr>
      <w:r w:rsidRPr="004B5594">
        <w:rPr>
          <w:b/>
          <w:bCs/>
        </w:rPr>
        <w:t>8. Обстоятельства непреодолимой силы</w:t>
      </w:r>
    </w:p>
    <w:p w:rsidR="00012CAE" w:rsidRPr="004B5594" w:rsidRDefault="00012CAE" w:rsidP="00012CAE">
      <w:pPr>
        <w:autoSpaceDE w:val="0"/>
        <w:autoSpaceDN w:val="0"/>
        <w:adjustRightInd w:val="0"/>
        <w:ind w:firstLine="709"/>
        <w:jc w:val="both"/>
      </w:pPr>
      <w:r w:rsidRPr="004B5594">
        <w:lastRenderedPageBreak/>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012CAE" w:rsidRPr="004B5594" w:rsidRDefault="00012CAE" w:rsidP="00012CAE">
      <w:pPr>
        <w:autoSpaceDE w:val="0"/>
        <w:autoSpaceDN w:val="0"/>
        <w:adjustRightInd w:val="0"/>
        <w:ind w:firstLine="709"/>
        <w:jc w:val="both"/>
      </w:pPr>
      <w:r w:rsidRPr="004B5594">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012CAE" w:rsidRPr="004B5594" w:rsidRDefault="00012CAE" w:rsidP="00012CAE">
      <w:pPr>
        <w:autoSpaceDE w:val="0"/>
        <w:autoSpaceDN w:val="0"/>
        <w:adjustRightInd w:val="0"/>
        <w:ind w:firstLine="709"/>
        <w:jc w:val="both"/>
      </w:pPr>
      <w:r w:rsidRPr="004B5594">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012CAE" w:rsidRPr="004B5594" w:rsidRDefault="00012CAE" w:rsidP="00012CAE">
      <w:pPr>
        <w:autoSpaceDE w:val="0"/>
        <w:autoSpaceDN w:val="0"/>
        <w:adjustRightInd w:val="0"/>
        <w:ind w:firstLine="709"/>
        <w:jc w:val="both"/>
      </w:pPr>
      <w:r w:rsidRPr="004B5594">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012CAE" w:rsidRPr="004B5594" w:rsidRDefault="00012CAE" w:rsidP="00012CAE">
      <w:pPr>
        <w:autoSpaceDE w:val="0"/>
        <w:autoSpaceDN w:val="0"/>
        <w:adjustRightInd w:val="0"/>
        <w:ind w:firstLine="709"/>
        <w:jc w:val="both"/>
      </w:pPr>
    </w:p>
    <w:p w:rsidR="00012CAE" w:rsidRPr="004B5594" w:rsidRDefault="00012CAE" w:rsidP="00012CAE">
      <w:pPr>
        <w:autoSpaceDE w:val="0"/>
        <w:autoSpaceDN w:val="0"/>
        <w:adjustRightInd w:val="0"/>
        <w:jc w:val="center"/>
        <w:rPr>
          <w:b/>
          <w:bCs/>
        </w:rPr>
      </w:pPr>
      <w:r w:rsidRPr="004B5594">
        <w:rPr>
          <w:b/>
          <w:bCs/>
        </w:rPr>
        <w:t>9. Ответственность</w:t>
      </w:r>
    </w:p>
    <w:p w:rsidR="00012CAE" w:rsidRPr="004B5594" w:rsidRDefault="00012CAE" w:rsidP="00012CAE">
      <w:pPr>
        <w:autoSpaceDE w:val="0"/>
        <w:autoSpaceDN w:val="0"/>
        <w:adjustRightInd w:val="0"/>
        <w:ind w:firstLine="709"/>
        <w:jc w:val="both"/>
      </w:pPr>
      <w:r w:rsidRPr="004B5594">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012CAE" w:rsidRPr="004B5594" w:rsidRDefault="00012CAE" w:rsidP="00012CAE">
      <w:pPr>
        <w:ind w:right="20" w:firstLine="709"/>
        <w:contextualSpacing/>
        <w:jc w:val="both"/>
        <w:rPr>
          <w:snapToGrid w:val="0"/>
          <w:lang w:eastAsia="x-none"/>
        </w:rPr>
      </w:pPr>
      <w:r w:rsidRPr="004B5594">
        <w:rPr>
          <w:snapToGrid w:val="0"/>
          <w:lang w:eastAsia="x-none"/>
        </w:rPr>
        <w:t>9</w:t>
      </w:r>
      <w:r w:rsidRPr="004B5594">
        <w:rPr>
          <w:snapToGrid w:val="0"/>
          <w:lang w:val="x-none" w:eastAsia="x-none"/>
        </w:rPr>
        <w:t xml:space="preserve">.2. За нарушение </w:t>
      </w:r>
      <w:r w:rsidRPr="004B5594">
        <w:rPr>
          <w:snapToGrid w:val="0"/>
          <w:lang w:eastAsia="x-none"/>
        </w:rPr>
        <w:t>срока выполнения Работ, сроков устранения недостатков Работ Заказчик может потребовать от Подрядчика уплаты</w:t>
      </w:r>
      <w:r w:rsidRPr="004B5594">
        <w:rPr>
          <w:snapToGrid w:val="0"/>
          <w:lang w:val="x-none" w:eastAsia="x-none"/>
        </w:rPr>
        <w:t xml:space="preserve"> </w:t>
      </w:r>
      <w:r w:rsidRPr="004B5594">
        <w:rPr>
          <w:snapToGrid w:val="0"/>
          <w:lang w:eastAsia="x-none"/>
        </w:rPr>
        <w:t>неустойки</w:t>
      </w:r>
      <w:r w:rsidRPr="004B5594">
        <w:rPr>
          <w:snapToGrid w:val="0"/>
          <w:lang w:val="x-none" w:eastAsia="x-none"/>
        </w:rPr>
        <w:t xml:space="preserve"> в размере 0,</w:t>
      </w:r>
      <w:r w:rsidRPr="004B5594">
        <w:rPr>
          <w:snapToGrid w:val="0"/>
          <w:lang w:eastAsia="x-none"/>
        </w:rPr>
        <w:t>1</w:t>
      </w:r>
      <w:r w:rsidRPr="004B5594">
        <w:rPr>
          <w:snapToGrid w:val="0"/>
          <w:lang w:val="x-none" w:eastAsia="x-none"/>
        </w:rPr>
        <w:t xml:space="preserve">% </w:t>
      </w:r>
      <w:r w:rsidRPr="004B5594">
        <w:rPr>
          <w:snapToGrid w:val="0"/>
          <w:lang w:eastAsia="x-none"/>
        </w:rPr>
        <w:t>от стоимости Работ по Договору за</w:t>
      </w:r>
      <w:r w:rsidRPr="004B5594">
        <w:rPr>
          <w:snapToGrid w:val="0"/>
          <w:lang w:val="x-none" w:eastAsia="x-none"/>
        </w:rPr>
        <w:t xml:space="preserve"> каждый день просрочки</w:t>
      </w:r>
      <w:r w:rsidRPr="004B5594">
        <w:rPr>
          <w:snapToGrid w:val="0"/>
          <w:lang w:eastAsia="x-none"/>
        </w:rPr>
        <w:t>, но не более 10% от стоимости Работ по настоящему Договору</w:t>
      </w:r>
      <w:r w:rsidRPr="004B5594">
        <w:rPr>
          <w:snapToGrid w:val="0"/>
          <w:lang w:val="x-none" w:eastAsia="x-none"/>
        </w:rPr>
        <w:t>.</w:t>
      </w:r>
      <w:r w:rsidRPr="004B5594">
        <w:rPr>
          <w:snapToGrid w:val="0"/>
          <w:lang w:eastAsia="x-none"/>
        </w:rPr>
        <w:t xml:space="preserve"> </w:t>
      </w:r>
    </w:p>
    <w:p w:rsidR="00012CAE" w:rsidRPr="004B5594" w:rsidRDefault="00012CAE" w:rsidP="00012CAE">
      <w:pPr>
        <w:tabs>
          <w:tab w:val="left" w:pos="1134"/>
        </w:tabs>
        <w:ind w:right="20" w:firstLine="709"/>
        <w:contextualSpacing/>
        <w:jc w:val="both"/>
        <w:rPr>
          <w:snapToGrid w:val="0"/>
          <w:lang w:val="x-none" w:eastAsia="x-none"/>
        </w:rPr>
      </w:pPr>
      <w:r w:rsidRPr="004B5594">
        <w:rPr>
          <w:snapToGrid w:val="0"/>
          <w:lang w:eastAsia="x-none"/>
        </w:rPr>
        <w:t>9</w:t>
      </w:r>
      <w:r w:rsidRPr="004B5594">
        <w:rPr>
          <w:snapToGrid w:val="0"/>
          <w:lang w:val="x-none" w:eastAsia="x-none"/>
        </w:rPr>
        <w:t xml:space="preserve">.3. За несвоевременное освобождение </w:t>
      </w:r>
      <w:r w:rsidRPr="004B5594">
        <w:rPr>
          <w:snapToGrid w:val="0"/>
          <w:lang w:eastAsia="x-none"/>
        </w:rPr>
        <w:t xml:space="preserve">Объекта </w:t>
      </w:r>
      <w:r w:rsidRPr="004B5594">
        <w:rPr>
          <w:snapToGrid w:val="0"/>
          <w:lang w:val="x-none" w:eastAsia="x-none"/>
        </w:rPr>
        <w:t>от принадлежащ</w:t>
      </w:r>
      <w:r w:rsidRPr="004B5594">
        <w:rPr>
          <w:snapToGrid w:val="0"/>
          <w:lang w:eastAsia="x-none"/>
        </w:rPr>
        <w:t>их</w:t>
      </w:r>
      <w:r w:rsidRPr="004B5594">
        <w:rPr>
          <w:snapToGrid w:val="0"/>
          <w:lang w:val="x-none" w:eastAsia="x-none"/>
        </w:rPr>
        <w:t xml:space="preserve"> Подрядчику оборудовани</w:t>
      </w:r>
      <w:r w:rsidRPr="004B5594">
        <w:rPr>
          <w:snapToGrid w:val="0"/>
          <w:lang w:eastAsia="x-none"/>
        </w:rPr>
        <w:t>я</w:t>
      </w:r>
      <w:r w:rsidRPr="004B5594">
        <w:rPr>
          <w:snapToGrid w:val="0"/>
          <w:lang w:val="x-none" w:eastAsia="x-none"/>
        </w:rPr>
        <w:t>, инвентар</w:t>
      </w:r>
      <w:r w:rsidRPr="004B5594">
        <w:rPr>
          <w:snapToGrid w:val="0"/>
          <w:lang w:eastAsia="x-none"/>
        </w:rPr>
        <w:t>я</w:t>
      </w:r>
      <w:r w:rsidRPr="004B5594">
        <w:rPr>
          <w:snapToGrid w:val="0"/>
          <w:lang w:val="x-none" w:eastAsia="x-none"/>
        </w:rPr>
        <w:t>, инструмент</w:t>
      </w:r>
      <w:r w:rsidRPr="004B5594">
        <w:rPr>
          <w:snapToGrid w:val="0"/>
          <w:lang w:eastAsia="x-none"/>
        </w:rPr>
        <w:t>ов</w:t>
      </w:r>
      <w:r w:rsidRPr="004B5594">
        <w:rPr>
          <w:snapToGrid w:val="0"/>
          <w:lang w:val="x-none" w:eastAsia="x-none"/>
        </w:rPr>
        <w:t>, строительны</w:t>
      </w:r>
      <w:r w:rsidRPr="004B5594">
        <w:rPr>
          <w:snapToGrid w:val="0"/>
          <w:lang w:eastAsia="x-none"/>
        </w:rPr>
        <w:t>х</w:t>
      </w:r>
      <w:r w:rsidRPr="004B5594">
        <w:rPr>
          <w:snapToGrid w:val="0"/>
          <w:lang w:val="x-none" w:eastAsia="x-none"/>
        </w:rPr>
        <w:t xml:space="preserve"> материал</w:t>
      </w:r>
      <w:r w:rsidRPr="004B5594">
        <w:rPr>
          <w:snapToGrid w:val="0"/>
          <w:lang w:eastAsia="x-none"/>
        </w:rPr>
        <w:t>ов</w:t>
      </w:r>
      <w:r w:rsidRPr="004B5594">
        <w:rPr>
          <w:snapToGrid w:val="0"/>
          <w:lang w:val="x-none" w:eastAsia="x-none"/>
        </w:rPr>
        <w:t xml:space="preserve">, </w:t>
      </w:r>
      <w:r w:rsidRPr="004B5594">
        <w:rPr>
          <w:snapToGrid w:val="0"/>
          <w:lang w:eastAsia="x-none"/>
        </w:rPr>
        <w:t xml:space="preserve">другого </w:t>
      </w:r>
      <w:r w:rsidRPr="004B5594">
        <w:rPr>
          <w:snapToGrid w:val="0"/>
          <w:lang w:val="x-none" w:eastAsia="x-none"/>
        </w:rPr>
        <w:t>имуществ</w:t>
      </w:r>
      <w:r w:rsidRPr="004B5594">
        <w:rPr>
          <w:snapToGrid w:val="0"/>
          <w:lang w:eastAsia="x-none"/>
        </w:rPr>
        <w:t>а</w:t>
      </w:r>
      <w:r w:rsidRPr="004B5594">
        <w:rPr>
          <w:snapToGrid w:val="0"/>
          <w:lang w:val="x-none" w:eastAsia="x-none"/>
        </w:rPr>
        <w:t xml:space="preserve"> и</w:t>
      </w:r>
      <w:r w:rsidRPr="004B5594">
        <w:rPr>
          <w:snapToGrid w:val="0"/>
          <w:lang w:eastAsia="x-none"/>
        </w:rPr>
        <w:t>/или</w:t>
      </w:r>
      <w:r w:rsidRPr="004B5594">
        <w:rPr>
          <w:snapToGrid w:val="0"/>
          <w:lang w:val="x-none" w:eastAsia="x-none"/>
        </w:rPr>
        <w:t xml:space="preserve"> строительны</w:t>
      </w:r>
      <w:r w:rsidRPr="004B5594">
        <w:rPr>
          <w:snapToGrid w:val="0"/>
          <w:lang w:eastAsia="x-none"/>
        </w:rPr>
        <w:t>х</w:t>
      </w:r>
      <w:r w:rsidRPr="004B5594">
        <w:rPr>
          <w:snapToGrid w:val="0"/>
          <w:lang w:val="x-none" w:eastAsia="x-none"/>
        </w:rPr>
        <w:t xml:space="preserve"> и ины</w:t>
      </w:r>
      <w:r w:rsidRPr="004B5594">
        <w:rPr>
          <w:snapToGrid w:val="0"/>
          <w:lang w:eastAsia="x-none"/>
        </w:rPr>
        <w:t>х</w:t>
      </w:r>
      <w:r w:rsidRPr="004B5594">
        <w:rPr>
          <w:snapToGrid w:val="0"/>
          <w:lang w:val="x-none" w:eastAsia="x-none"/>
        </w:rPr>
        <w:t xml:space="preserve"> отход</w:t>
      </w:r>
      <w:r w:rsidRPr="004B5594">
        <w:rPr>
          <w:snapToGrid w:val="0"/>
          <w:lang w:eastAsia="x-none"/>
        </w:rPr>
        <w:t>ов</w:t>
      </w:r>
      <w:r w:rsidRPr="004B5594">
        <w:rPr>
          <w:snapToGrid w:val="0"/>
          <w:lang w:val="x-none" w:eastAsia="x-none"/>
        </w:rPr>
        <w:t xml:space="preserve">, </w:t>
      </w:r>
      <w:r w:rsidRPr="004B5594">
        <w:rPr>
          <w:snapToGrid w:val="0"/>
          <w:lang w:eastAsia="x-none"/>
        </w:rPr>
        <w:t xml:space="preserve"> </w:t>
      </w:r>
      <w:r w:rsidRPr="004B5594">
        <w:rPr>
          <w:snapToGrid w:val="0"/>
          <w:lang w:val="x-none" w:eastAsia="x-none"/>
        </w:rPr>
        <w:t xml:space="preserve">Подрядчик уплачивает Заказчику </w:t>
      </w:r>
      <w:r w:rsidRPr="004B5594">
        <w:rPr>
          <w:snapToGrid w:val="0"/>
          <w:lang w:eastAsia="x-none"/>
        </w:rPr>
        <w:t>неустойку</w:t>
      </w:r>
      <w:r w:rsidRPr="004B5594">
        <w:rPr>
          <w:snapToGrid w:val="0"/>
          <w:lang w:val="x-none" w:eastAsia="x-none"/>
        </w:rPr>
        <w:t xml:space="preserve"> в размере </w:t>
      </w:r>
      <w:r w:rsidRPr="004B5594">
        <w:rPr>
          <w:snapToGrid w:val="0"/>
          <w:lang w:eastAsia="x-none"/>
        </w:rPr>
        <w:t>5</w:t>
      </w:r>
      <w:r w:rsidRPr="004B5594">
        <w:rPr>
          <w:snapToGrid w:val="0"/>
          <w:lang w:val="x-none" w:eastAsia="x-none"/>
        </w:rPr>
        <w:t>00 (</w:t>
      </w:r>
      <w:r w:rsidRPr="004B5594">
        <w:rPr>
          <w:snapToGrid w:val="0"/>
          <w:lang w:eastAsia="x-none"/>
        </w:rPr>
        <w:t>пятисот</w:t>
      </w:r>
      <w:r w:rsidRPr="004B5594">
        <w:rPr>
          <w:snapToGrid w:val="0"/>
          <w:lang w:val="x-none" w:eastAsia="x-none"/>
        </w:rPr>
        <w:t>) рублей за каждый день просрочки.</w:t>
      </w:r>
    </w:p>
    <w:p w:rsidR="00012CAE" w:rsidRPr="004B5594" w:rsidRDefault="00012CAE" w:rsidP="00012CAE">
      <w:pPr>
        <w:tabs>
          <w:tab w:val="left" w:pos="1276"/>
        </w:tabs>
        <w:ind w:right="20" w:firstLine="709"/>
        <w:contextualSpacing/>
        <w:jc w:val="both"/>
        <w:rPr>
          <w:snapToGrid w:val="0"/>
          <w:lang w:eastAsia="x-none"/>
        </w:rPr>
      </w:pPr>
      <w:r w:rsidRPr="004B5594">
        <w:rPr>
          <w:snapToGrid w:val="0"/>
          <w:lang w:eastAsia="x-none"/>
        </w:rPr>
        <w:t>9</w:t>
      </w:r>
      <w:r w:rsidRPr="004B5594">
        <w:rPr>
          <w:snapToGrid w:val="0"/>
          <w:lang w:val="x-none" w:eastAsia="x-none"/>
        </w:rPr>
        <w:t>.4</w:t>
      </w:r>
      <w:r w:rsidRPr="004B5594">
        <w:rPr>
          <w:snapToGrid w:val="0"/>
          <w:lang w:eastAsia="x-none"/>
        </w:rPr>
        <w:t>.</w:t>
      </w:r>
      <w:r w:rsidRPr="004B5594">
        <w:rPr>
          <w:snapToGrid w:val="0"/>
          <w:lang w:val="x-none" w:eastAsia="x-none"/>
        </w:rPr>
        <w:t xml:space="preserve"> Подрядчик возмещает Заказчику в полном объёме убытки </w:t>
      </w:r>
      <w:r w:rsidRPr="004B5594">
        <w:rPr>
          <w:snapToGrid w:val="0"/>
          <w:lang w:eastAsia="x-none"/>
        </w:rPr>
        <w:t>в результате причинения материального ущерба третьим лицам</w:t>
      </w:r>
      <w:r w:rsidRPr="004B5594">
        <w:rPr>
          <w:snapToGrid w:val="0"/>
          <w:lang w:val="x-none" w:eastAsia="x-none"/>
        </w:rPr>
        <w:t xml:space="preserve"> </w:t>
      </w:r>
      <w:r w:rsidRPr="004B5594">
        <w:rPr>
          <w:snapToGrid w:val="0"/>
          <w:lang w:eastAsia="x-none"/>
        </w:rPr>
        <w:t xml:space="preserve">при </w:t>
      </w:r>
      <w:r w:rsidRPr="004B5594">
        <w:rPr>
          <w:snapToGrid w:val="0"/>
          <w:lang w:val="x-none" w:eastAsia="x-none"/>
        </w:rPr>
        <w:t>выполнени</w:t>
      </w:r>
      <w:r w:rsidRPr="004B5594">
        <w:rPr>
          <w:snapToGrid w:val="0"/>
          <w:lang w:eastAsia="x-none"/>
        </w:rPr>
        <w:t>и</w:t>
      </w:r>
      <w:r w:rsidRPr="004B5594">
        <w:rPr>
          <w:snapToGrid w:val="0"/>
          <w:lang w:val="x-none" w:eastAsia="x-none"/>
        </w:rPr>
        <w:t xml:space="preserve"> </w:t>
      </w:r>
      <w:r w:rsidRPr="004B5594">
        <w:rPr>
          <w:snapToGrid w:val="0"/>
          <w:lang w:eastAsia="x-none"/>
        </w:rPr>
        <w:t>Р</w:t>
      </w:r>
      <w:r w:rsidRPr="004B5594">
        <w:rPr>
          <w:snapToGrid w:val="0"/>
          <w:lang w:val="x-none" w:eastAsia="x-none"/>
        </w:rPr>
        <w:t>абот</w:t>
      </w:r>
      <w:r w:rsidRPr="004B5594">
        <w:rPr>
          <w:snapToGrid w:val="0"/>
          <w:lang w:eastAsia="x-none"/>
        </w:rPr>
        <w:t xml:space="preserve"> по Договору</w:t>
      </w:r>
      <w:r w:rsidRPr="004B5594">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012CAE" w:rsidRPr="004B5594" w:rsidRDefault="00012CAE" w:rsidP="00012CAE">
      <w:pPr>
        <w:ind w:firstLine="709"/>
        <w:contextualSpacing/>
        <w:jc w:val="both"/>
      </w:pPr>
      <w:r w:rsidRPr="004B5594">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12CAE" w:rsidRPr="004B5594" w:rsidRDefault="00012CAE" w:rsidP="00012CAE">
      <w:pPr>
        <w:autoSpaceDE w:val="0"/>
        <w:autoSpaceDN w:val="0"/>
        <w:adjustRightInd w:val="0"/>
        <w:ind w:firstLine="709"/>
        <w:jc w:val="both"/>
      </w:pPr>
      <w:r w:rsidRPr="004B5594">
        <w:t>9.6. Уплата неустоек, а также возмещение убытков не освобождает стороны от исполнения своих обязательств в натуре.</w:t>
      </w:r>
    </w:p>
    <w:p w:rsidR="00012CAE" w:rsidRPr="004B5594" w:rsidRDefault="00012CAE" w:rsidP="00012CAE">
      <w:pPr>
        <w:ind w:firstLine="708"/>
        <w:jc w:val="both"/>
      </w:pPr>
      <w:r w:rsidRPr="004B5594">
        <w:t>9.7. В случае несвоевременного предоставления или не предоставления Подрядчиком счетов-фактур и документов, предусмотренных п. 4.17. Договора, Заказчик вправе потребовать от Подрядчика уплаты неустойки в размере 5 000 (пять тысяч) рублей.</w:t>
      </w:r>
    </w:p>
    <w:p w:rsidR="00012CAE" w:rsidRPr="0060285D" w:rsidRDefault="00012CAE" w:rsidP="00012CAE">
      <w:pPr>
        <w:ind w:firstLine="708"/>
        <w:jc w:val="both"/>
      </w:pPr>
      <w:r w:rsidRPr="004B5594">
        <w:t>9.8. За несоблюдение Подрядчиком обязанностей, предусмотренных пунктом 4.19. настоящего Договора, Подрядчик несет ответственность</w:t>
      </w:r>
      <w:r w:rsidRPr="00317B50">
        <w:t xml:space="preserve">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012CAE" w:rsidRPr="0060285D" w:rsidRDefault="00012CAE" w:rsidP="00012CAE">
      <w:pPr>
        <w:autoSpaceDE w:val="0"/>
        <w:autoSpaceDN w:val="0"/>
        <w:adjustRightInd w:val="0"/>
        <w:ind w:firstLine="709"/>
        <w:jc w:val="both"/>
      </w:pPr>
    </w:p>
    <w:p w:rsidR="00012CAE" w:rsidRPr="0060285D" w:rsidRDefault="00012CAE" w:rsidP="00012CAE">
      <w:pPr>
        <w:autoSpaceDE w:val="0"/>
        <w:autoSpaceDN w:val="0"/>
        <w:adjustRightInd w:val="0"/>
        <w:jc w:val="center"/>
        <w:rPr>
          <w:b/>
        </w:rPr>
      </w:pPr>
      <w:r w:rsidRPr="0060285D">
        <w:rPr>
          <w:b/>
        </w:rPr>
        <w:t>10. Разрешение споров между Сторонами</w:t>
      </w:r>
    </w:p>
    <w:p w:rsidR="00012CAE" w:rsidRPr="0060285D" w:rsidRDefault="00012CAE" w:rsidP="00012CAE">
      <w:pPr>
        <w:autoSpaceDE w:val="0"/>
        <w:autoSpaceDN w:val="0"/>
        <w:adjustRightInd w:val="0"/>
        <w:ind w:firstLine="709"/>
        <w:jc w:val="both"/>
      </w:pPr>
      <w:r w:rsidRPr="0060285D">
        <w:t>10.1.</w:t>
      </w:r>
      <w:r>
        <w:t xml:space="preserve"> </w:t>
      </w:r>
      <w:r w:rsidRPr="0060285D">
        <w:t>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012CAE" w:rsidRPr="0060285D" w:rsidRDefault="00012CAE" w:rsidP="00012CAE">
      <w:pPr>
        <w:autoSpaceDE w:val="0"/>
        <w:autoSpaceDN w:val="0"/>
        <w:adjustRightInd w:val="0"/>
        <w:ind w:firstLine="709"/>
        <w:jc w:val="both"/>
      </w:pPr>
      <w:r w:rsidRPr="0060285D">
        <w:lastRenderedPageBreak/>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012CAE" w:rsidRPr="0060285D" w:rsidRDefault="00012CAE" w:rsidP="00012CAE">
      <w:pPr>
        <w:autoSpaceDE w:val="0"/>
        <w:autoSpaceDN w:val="0"/>
        <w:adjustRightInd w:val="0"/>
        <w:ind w:firstLine="709"/>
        <w:jc w:val="both"/>
      </w:pPr>
    </w:p>
    <w:p w:rsidR="00012CAE" w:rsidRPr="0060285D" w:rsidRDefault="00012CAE" w:rsidP="00012CAE">
      <w:pPr>
        <w:autoSpaceDE w:val="0"/>
        <w:autoSpaceDN w:val="0"/>
        <w:adjustRightInd w:val="0"/>
        <w:jc w:val="center"/>
        <w:rPr>
          <w:b/>
        </w:rPr>
      </w:pPr>
      <w:r w:rsidRPr="0060285D">
        <w:rPr>
          <w:b/>
        </w:rPr>
        <w:t>11. Порядок изменения и расторжения Договора.</w:t>
      </w:r>
    </w:p>
    <w:p w:rsidR="00012CAE" w:rsidRPr="0060285D" w:rsidRDefault="00012CAE" w:rsidP="00012CAE">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012CAE" w:rsidRPr="0060285D" w:rsidRDefault="00012CAE" w:rsidP="00012CAE">
      <w:pPr>
        <w:ind w:firstLine="142"/>
      </w:pPr>
      <w:r w:rsidRPr="0060285D">
        <w:t xml:space="preserve">          11.2. Заказчик вправе расторгнуть Договор в одностороннем порядке.</w:t>
      </w:r>
    </w:p>
    <w:p w:rsidR="00012CAE" w:rsidRPr="0060285D" w:rsidRDefault="00012CAE" w:rsidP="00012CAE">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012CAE" w:rsidRPr="0060285D" w:rsidRDefault="00012CAE" w:rsidP="00012CAE">
      <w:pPr>
        <w:tabs>
          <w:tab w:val="num" w:pos="1276"/>
          <w:tab w:val="num" w:pos="1561"/>
        </w:tabs>
        <w:ind w:firstLine="709"/>
        <w:jc w:val="both"/>
        <w:outlineLvl w:val="1"/>
      </w:pPr>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012CAE" w:rsidRPr="0060285D" w:rsidRDefault="00012CAE" w:rsidP="00012CAE">
      <w:pPr>
        <w:tabs>
          <w:tab w:val="num" w:pos="1276"/>
          <w:tab w:val="num" w:pos="1561"/>
        </w:tabs>
        <w:ind w:firstLine="709"/>
        <w:jc w:val="both"/>
        <w:outlineLvl w:val="1"/>
      </w:pPr>
      <w:r w:rsidRPr="0060285D">
        <w:rPr>
          <w:color w:val="000000"/>
        </w:rPr>
        <w:t>11.4. Заказчик вправе отказаться от исполнения настоящего Договора без возмещения Подрядчику причиненных в связи с этим убытков в случаях:</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012CAE" w:rsidRPr="0060285D" w:rsidRDefault="00012CAE" w:rsidP="00012CAE">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012CAE" w:rsidRPr="0060285D" w:rsidRDefault="00012CAE" w:rsidP="00012CAE">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012CAE" w:rsidRPr="0060285D" w:rsidRDefault="00012CAE" w:rsidP="00012CAE">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012CAE" w:rsidRPr="0060285D" w:rsidRDefault="00012CAE" w:rsidP="00012CAE">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012CAE" w:rsidRPr="0060285D" w:rsidRDefault="00012CAE" w:rsidP="00012CAE">
      <w:pPr>
        <w:autoSpaceDE w:val="0"/>
        <w:autoSpaceDN w:val="0"/>
        <w:adjustRightInd w:val="0"/>
        <w:ind w:firstLine="709"/>
        <w:jc w:val="both"/>
        <w:rPr>
          <w:bCs/>
        </w:rPr>
      </w:pPr>
    </w:p>
    <w:p w:rsidR="00012CAE" w:rsidRPr="0060285D" w:rsidRDefault="00012CAE" w:rsidP="00012CAE">
      <w:pPr>
        <w:tabs>
          <w:tab w:val="num" w:pos="1276"/>
        </w:tabs>
        <w:ind w:firstLine="709"/>
        <w:jc w:val="center"/>
        <w:outlineLvl w:val="0"/>
        <w:rPr>
          <w:b/>
        </w:rPr>
      </w:pPr>
      <w:r w:rsidRPr="0060285D">
        <w:rPr>
          <w:b/>
        </w:rPr>
        <w:t>12. Конфиденциальность и антикоррупционная оговорка</w:t>
      </w:r>
    </w:p>
    <w:p w:rsidR="00012CAE" w:rsidRPr="0060285D" w:rsidRDefault="00012CAE" w:rsidP="00012CAE">
      <w:pPr>
        <w:tabs>
          <w:tab w:val="num" w:pos="1276"/>
          <w:tab w:val="num" w:pos="1561"/>
        </w:tabs>
        <w:ind w:firstLine="709"/>
        <w:jc w:val="both"/>
        <w:outlineLvl w:val="1"/>
      </w:pPr>
      <w:r w:rsidRPr="0060285D">
        <w:t>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012CAE" w:rsidRPr="0060285D" w:rsidRDefault="00012CAE" w:rsidP="00012CAE">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012CAE" w:rsidRPr="0060285D" w:rsidRDefault="00012CAE" w:rsidP="00012CAE">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012CAE" w:rsidRPr="0060285D" w:rsidRDefault="00012CAE" w:rsidP="00012CAE">
      <w:pPr>
        <w:jc w:val="both"/>
      </w:pPr>
      <w:r w:rsidRPr="0060285D">
        <w:lastRenderedPageBreak/>
        <w:ta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12CAE" w:rsidRPr="0060285D" w:rsidRDefault="00012CAE" w:rsidP="00012CAE">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2CAE" w:rsidRPr="0060285D" w:rsidRDefault="00012CAE" w:rsidP="00012CAE">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012CAE" w:rsidRPr="0060285D" w:rsidRDefault="00012CAE" w:rsidP="00012CAE">
      <w:pPr>
        <w:ind w:firstLine="708"/>
        <w:jc w:val="both"/>
      </w:pPr>
      <w:r w:rsidRPr="0060285D">
        <w:t>Стороны направляют уведомления согласно реквизитам, указанным в разделе 14 настоящего Договора.</w:t>
      </w:r>
    </w:p>
    <w:p w:rsidR="00012CAE" w:rsidRPr="0060285D" w:rsidRDefault="00012CAE" w:rsidP="00012CAE">
      <w:pPr>
        <w:ind w:firstLine="708"/>
        <w:jc w:val="both"/>
      </w:pPr>
      <w:r w:rsidRPr="0060285D">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012CAE" w:rsidRPr="0060285D" w:rsidRDefault="00012CAE" w:rsidP="00012CAE">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12CAE" w:rsidRPr="0060285D" w:rsidRDefault="00012CAE" w:rsidP="00012CAE">
      <w:pPr>
        <w:ind w:firstLine="708"/>
        <w:jc w:val="both"/>
      </w:pPr>
      <w:r w:rsidRPr="0060285D">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012CAE" w:rsidRPr="0060285D" w:rsidRDefault="00012CAE" w:rsidP="00012CAE">
      <w:pPr>
        <w:ind w:firstLine="708"/>
        <w:jc w:val="both"/>
      </w:pPr>
    </w:p>
    <w:p w:rsidR="00012CAE" w:rsidRPr="0060285D" w:rsidRDefault="00012CAE" w:rsidP="00012CAE">
      <w:pPr>
        <w:autoSpaceDE w:val="0"/>
        <w:autoSpaceDN w:val="0"/>
        <w:adjustRightInd w:val="0"/>
        <w:jc w:val="center"/>
        <w:rPr>
          <w:b/>
          <w:bCs/>
        </w:rPr>
      </w:pPr>
      <w:r w:rsidRPr="0060285D">
        <w:rPr>
          <w:b/>
          <w:bCs/>
        </w:rPr>
        <w:t>13. Особые условия</w:t>
      </w:r>
    </w:p>
    <w:p w:rsidR="00012CAE" w:rsidRPr="0060285D" w:rsidRDefault="00012CAE" w:rsidP="00012CAE">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012CAE" w:rsidRPr="0060285D" w:rsidRDefault="00012CAE" w:rsidP="00012CAE">
      <w:pPr>
        <w:autoSpaceDE w:val="0"/>
        <w:autoSpaceDN w:val="0"/>
        <w:adjustRightInd w:val="0"/>
        <w:ind w:firstLine="709"/>
        <w:jc w:val="both"/>
      </w:pPr>
      <w:r w:rsidRPr="0060285D">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012CAE" w:rsidRPr="0060285D" w:rsidRDefault="00012CAE" w:rsidP="00012CAE">
      <w:pPr>
        <w:autoSpaceDE w:val="0"/>
        <w:autoSpaceDN w:val="0"/>
        <w:adjustRightInd w:val="0"/>
        <w:ind w:firstLine="709"/>
        <w:jc w:val="both"/>
      </w:pPr>
      <w:r w:rsidRPr="0060285D">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012CAE" w:rsidRPr="0060285D" w:rsidRDefault="00012CAE" w:rsidP="00012CAE">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012CAE" w:rsidRPr="0060285D" w:rsidRDefault="00012CAE" w:rsidP="00012CAE">
      <w:pPr>
        <w:autoSpaceDE w:val="0"/>
        <w:autoSpaceDN w:val="0"/>
        <w:adjustRightInd w:val="0"/>
        <w:ind w:firstLine="709"/>
        <w:jc w:val="both"/>
      </w:pPr>
      <w:r w:rsidRPr="0060285D">
        <w:lastRenderedPageBreak/>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012CAE" w:rsidRPr="0060285D" w:rsidRDefault="00012CAE" w:rsidP="00012CAE">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012CAE" w:rsidRPr="0060285D" w:rsidRDefault="00012CAE" w:rsidP="00012CAE">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012CAE" w:rsidRPr="0060285D" w:rsidRDefault="00012CAE" w:rsidP="00012CAE">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012CAE" w:rsidRPr="0060285D" w:rsidRDefault="00012CAE" w:rsidP="00012CAE">
      <w:pPr>
        <w:autoSpaceDE w:val="0"/>
        <w:autoSpaceDN w:val="0"/>
        <w:adjustRightInd w:val="0"/>
        <w:ind w:firstLine="709"/>
        <w:jc w:val="both"/>
      </w:pPr>
      <w:r w:rsidRPr="0060285D">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012CAE" w:rsidRPr="0060285D" w:rsidRDefault="00012CAE" w:rsidP="00012CAE">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012CAE" w:rsidRPr="0060285D" w:rsidRDefault="00012CAE" w:rsidP="00012CAE">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012CAE" w:rsidRPr="0060285D" w:rsidRDefault="00012CAE" w:rsidP="00012CAE">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012CAE" w:rsidRPr="0060285D" w:rsidRDefault="00012CAE" w:rsidP="00012CAE">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012CAE" w:rsidRPr="0060285D" w:rsidRDefault="00012CAE" w:rsidP="00012CAE">
      <w:pPr>
        <w:autoSpaceDE w:val="0"/>
        <w:autoSpaceDN w:val="0"/>
        <w:adjustRightInd w:val="0"/>
        <w:ind w:firstLine="709"/>
        <w:jc w:val="both"/>
        <w:rPr>
          <w:b/>
          <w:bCs/>
          <w:color w:val="FF0000"/>
        </w:rPr>
      </w:pPr>
    </w:p>
    <w:p w:rsidR="00012CAE" w:rsidRPr="0060285D" w:rsidRDefault="00012CAE" w:rsidP="00012CAE">
      <w:pPr>
        <w:autoSpaceDE w:val="0"/>
        <w:autoSpaceDN w:val="0"/>
        <w:adjustRightInd w:val="0"/>
        <w:jc w:val="center"/>
        <w:rPr>
          <w:b/>
          <w:bCs/>
        </w:rPr>
      </w:pPr>
      <w:r w:rsidRPr="0060285D">
        <w:rPr>
          <w:b/>
          <w:bCs/>
        </w:rPr>
        <w:t>14. Реквизиты сторон:</w:t>
      </w:r>
    </w:p>
    <w:p w:rsidR="00012CAE" w:rsidRPr="0060285D" w:rsidRDefault="00012CAE" w:rsidP="00012CAE">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012CAE" w:rsidRPr="0060285D" w:rsidTr="00A473C1">
        <w:tc>
          <w:tcPr>
            <w:tcW w:w="4962" w:type="dxa"/>
          </w:tcPr>
          <w:p w:rsidR="00012CAE" w:rsidRPr="0060285D" w:rsidRDefault="00012CAE" w:rsidP="00A473C1">
            <w:pPr>
              <w:rPr>
                <w:b/>
              </w:rPr>
            </w:pPr>
            <w:r w:rsidRPr="0060285D">
              <w:rPr>
                <w:b/>
              </w:rPr>
              <w:t>Заказчик</w:t>
            </w:r>
          </w:p>
        </w:tc>
        <w:tc>
          <w:tcPr>
            <w:tcW w:w="5245" w:type="dxa"/>
          </w:tcPr>
          <w:p w:rsidR="00012CAE" w:rsidRPr="0060285D" w:rsidRDefault="00012CAE" w:rsidP="00A473C1">
            <w:pPr>
              <w:rPr>
                <w:b/>
              </w:rPr>
            </w:pPr>
            <w:r w:rsidRPr="0060285D">
              <w:rPr>
                <w:b/>
              </w:rPr>
              <w:t>Подрядчик</w:t>
            </w:r>
          </w:p>
        </w:tc>
      </w:tr>
      <w:tr w:rsidR="00012CAE" w:rsidRPr="0060285D" w:rsidTr="00A473C1">
        <w:trPr>
          <w:trHeight w:val="1560"/>
        </w:trPr>
        <w:tc>
          <w:tcPr>
            <w:tcW w:w="4962" w:type="dxa"/>
          </w:tcPr>
          <w:p w:rsidR="00012CAE" w:rsidRPr="0060285D" w:rsidRDefault="00012CAE" w:rsidP="00A473C1">
            <w:r w:rsidRPr="0060285D">
              <w:t>АО «Дальгипротранс»</w:t>
            </w:r>
          </w:p>
          <w:p w:rsidR="00012CAE" w:rsidRPr="0060285D" w:rsidRDefault="00012CAE" w:rsidP="00A473C1">
            <w:r w:rsidRPr="0060285D">
              <w:t xml:space="preserve">Адрес, указанный в ЕГРЮЛ: </w:t>
            </w:r>
          </w:p>
          <w:p w:rsidR="00012CAE" w:rsidRPr="0060285D" w:rsidRDefault="00012CAE" w:rsidP="00A473C1">
            <w:r w:rsidRPr="0060285D">
              <w:t xml:space="preserve">680000, г. Хабаровск, ул. Шеронова, дом 56  </w:t>
            </w:r>
          </w:p>
          <w:p w:rsidR="00012CAE" w:rsidRPr="0060285D" w:rsidRDefault="00012CAE" w:rsidP="00A473C1">
            <w:r w:rsidRPr="0060285D">
              <w:t xml:space="preserve">Адрес для направления корреспонденции: 680000, г. Хабаровск, ул. Шеронова, дом 56  </w:t>
            </w:r>
          </w:p>
          <w:p w:rsidR="00012CAE" w:rsidRPr="0060285D" w:rsidRDefault="00012CAE" w:rsidP="00A473C1">
            <w:r w:rsidRPr="0060285D">
              <w:t>Тел. (4212) 27-15-20,  факс 33-15-20</w:t>
            </w:r>
          </w:p>
          <w:p w:rsidR="00012CAE" w:rsidRPr="0060285D" w:rsidRDefault="00012CAE" w:rsidP="00A473C1">
            <w:r w:rsidRPr="0060285D">
              <w:rPr>
                <w:lang w:val="en-US"/>
              </w:rPr>
              <w:t>e</w:t>
            </w:r>
            <w:r w:rsidRPr="0060285D">
              <w:t>-</w:t>
            </w:r>
            <w:r w:rsidRPr="0060285D">
              <w:rPr>
                <w:lang w:val="en-US"/>
              </w:rPr>
              <w:t>mail</w:t>
            </w:r>
            <w:r w:rsidRPr="0060285D">
              <w:t>: 1520@</w:t>
            </w:r>
            <w:r w:rsidRPr="0060285D">
              <w:rPr>
                <w:lang w:val="en-US"/>
              </w:rPr>
              <w:t>dgt</w:t>
            </w:r>
            <w:r w:rsidRPr="0060285D">
              <w:t>.</w:t>
            </w:r>
            <w:r w:rsidRPr="0060285D">
              <w:rPr>
                <w:lang w:val="en-US"/>
              </w:rPr>
              <w:t>ru</w:t>
            </w:r>
          </w:p>
          <w:p w:rsidR="00012CAE" w:rsidRPr="0060285D" w:rsidRDefault="00012CAE" w:rsidP="00A473C1">
            <w:r w:rsidRPr="0060285D">
              <w:t>ИНН 2721001477 / КПП 272101001</w:t>
            </w:r>
          </w:p>
          <w:p w:rsidR="00012CAE" w:rsidRPr="0060285D" w:rsidRDefault="00012CAE" w:rsidP="00A473C1">
            <w:r w:rsidRPr="0060285D">
              <w:t>ОГРН 1022700910572</w:t>
            </w:r>
          </w:p>
          <w:p w:rsidR="00012CAE" w:rsidRPr="0060285D" w:rsidRDefault="00012CAE" w:rsidP="00A473C1">
            <w:r w:rsidRPr="0060285D">
              <w:t>Р/с 40702810120560000072</w:t>
            </w:r>
          </w:p>
          <w:p w:rsidR="00012CAE" w:rsidRPr="0060285D" w:rsidRDefault="00012CAE" w:rsidP="00A473C1">
            <w:r w:rsidRPr="0060285D">
              <w:t xml:space="preserve">ТКБ БАНК ПАО </w:t>
            </w:r>
          </w:p>
          <w:p w:rsidR="00012CAE" w:rsidRPr="0060285D" w:rsidRDefault="00012CAE" w:rsidP="00A473C1">
            <w:r w:rsidRPr="0060285D">
              <w:t>К/с 30101810800000000388</w:t>
            </w:r>
          </w:p>
          <w:p w:rsidR="00012CAE" w:rsidRPr="0060285D" w:rsidRDefault="00012CAE" w:rsidP="00A473C1">
            <w:r w:rsidRPr="0060285D">
              <w:t>БИК 044525388</w:t>
            </w:r>
          </w:p>
        </w:tc>
        <w:tc>
          <w:tcPr>
            <w:tcW w:w="5245" w:type="dxa"/>
          </w:tcPr>
          <w:p w:rsidR="00012CAE" w:rsidRPr="0060285D" w:rsidRDefault="00012CAE" w:rsidP="00A473C1">
            <w:pPr>
              <w:jc w:val="both"/>
            </w:pPr>
            <w:r w:rsidRPr="0060285D">
              <w:t xml:space="preserve">_______________________________________                          </w:t>
            </w:r>
          </w:p>
          <w:p w:rsidR="00012CAE" w:rsidRPr="0060285D" w:rsidRDefault="00012CAE" w:rsidP="00A473C1">
            <w:r w:rsidRPr="0060285D">
              <w:t>Адрес, указанный в ЕГРЮЛ: _______________ _______________________________________</w:t>
            </w:r>
          </w:p>
          <w:p w:rsidR="00012CAE" w:rsidRPr="0060285D" w:rsidRDefault="00012CAE" w:rsidP="00A473C1">
            <w:pPr>
              <w:jc w:val="both"/>
            </w:pPr>
            <w:r w:rsidRPr="0060285D">
              <w:t>Адрес для направления корреспонденции:</w:t>
            </w:r>
          </w:p>
          <w:p w:rsidR="00012CAE" w:rsidRPr="0060285D" w:rsidRDefault="00012CAE" w:rsidP="00A473C1">
            <w:pPr>
              <w:jc w:val="both"/>
            </w:pPr>
            <w:r w:rsidRPr="0060285D">
              <w:t>_______________________________________</w:t>
            </w:r>
          </w:p>
          <w:p w:rsidR="00012CAE" w:rsidRPr="0060285D" w:rsidRDefault="00012CAE" w:rsidP="00A473C1">
            <w:pPr>
              <w:jc w:val="both"/>
            </w:pPr>
            <w:r w:rsidRPr="0060285D">
              <w:t>Телефон: __________ Факс: _______________</w:t>
            </w:r>
          </w:p>
          <w:p w:rsidR="00012CAE" w:rsidRPr="0060285D" w:rsidRDefault="00012CAE" w:rsidP="00A473C1">
            <w:pPr>
              <w:jc w:val="both"/>
            </w:pPr>
            <w:r w:rsidRPr="0060285D">
              <w:t>Адрес электронной почты: ________________</w:t>
            </w:r>
          </w:p>
          <w:p w:rsidR="00012CAE" w:rsidRPr="0060285D" w:rsidRDefault="00012CAE" w:rsidP="00A473C1">
            <w:pPr>
              <w:jc w:val="both"/>
            </w:pPr>
            <w:r w:rsidRPr="0060285D">
              <w:t>ИНН _____________/КПП________________</w:t>
            </w:r>
          </w:p>
          <w:p w:rsidR="00012CAE" w:rsidRPr="0060285D" w:rsidRDefault="00012CAE" w:rsidP="00A473C1">
            <w:pPr>
              <w:jc w:val="both"/>
            </w:pPr>
            <w:r w:rsidRPr="0060285D">
              <w:t>ОГРН _________________________________</w:t>
            </w:r>
          </w:p>
          <w:p w:rsidR="00012CAE" w:rsidRPr="0060285D" w:rsidRDefault="00012CAE" w:rsidP="00A473C1">
            <w:pPr>
              <w:jc w:val="both"/>
            </w:pPr>
            <w:r w:rsidRPr="0060285D">
              <w:t>Р/с____________________________________</w:t>
            </w:r>
          </w:p>
          <w:p w:rsidR="00012CAE" w:rsidRPr="0060285D" w:rsidRDefault="00012CAE" w:rsidP="00A473C1">
            <w:pPr>
              <w:jc w:val="both"/>
            </w:pPr>
            <w:r w:rsidRPr="0060285D">
              <w:t>______________________________________</w:t>
            </w:r>
          </w:p>
          <w:p w:rsidR="00012CAE" w:rsidRPr="0060285D" w:rsidRDefault="00012CAE" w:rsidP="00A473C1">
            <w:pPr>
              <w:jc w:val="both"/>
            </w:pPr>
            <w:r w:rsidRPr="0060285D">
              <w:t>К/с____________________________________</w:t>
            </w:r>
          </w:p>
          <w:p w:rsidR="00012CAE" w:rsidRPr="0060285D" w:rsidRDefault="00012CAE" w:rsidP="00A473C1">
            <w:pPr>
              <w:jc w:val="both"/>
            </w:pPr>
            <w:r w:rsidRPr="0060285D">
              <w:t xml:space="preserve">БИК___________________________________   </w:t>
            </w:r>
          </w:p>
        </w:tc>
      </w:tr>
      <w:tr w:rsidR="00012CAE" w:rsidRPr="0060285D" w:rsidTr="00A473C1">
        <w:tc>
          <w:tcPr>
            <w:tcW w:w="4962" w:type="dxa"/>
            <w:vAlign w:val="center"/>
          </w:tcPr>
          <w:p w:rsidR="00012CAE" w:rsidRPr="0060285D" w:rsidRDefault="00012CAE" w:rsidP="00A473C1">
            <w:pPr>
              <w:jc w:val="both"/>
            </w:pPr>
            <w:r w:rsidRPr="0060285D">
              <w:t>________________________</w:t>
            </w:r>
          </w:p>
          <w:p w:rsidR="00012CAE" w:rsidRPr="0060285D" w:rsidRDefault="00012CAE" w:rsidP="00A473C1">
            <w:pPr>
              <w:jc w:val="both"/>
            </w:pPr>
          </w:p>
          <w:p w:rsidR="00012CAE" w:rsidRPr="0060285D" w:rsidRDefault="00012CAE" w:rsidP="00A473C1">
            <w:pPr>
              <w:jc w:val="both"/>
            </w:pPr>
            <w:r w:rsidRPr="0060285D">
              <w:t>____________________/ __________________ /</w:t>
            </w:r>
          </w:p>
        </w:tc>
        <w:tc>
          <w:tcPr>
            <w:tcW w:w="5245" w:type="dxa"/>
            <w:vAlign w:val="center"/>
          </w:tcPr>
          <w:p w:rsidR="00012CAE" w:rsidRPr="0060285D" w:rsidRDefault="00012CAE" w:rsidP="00A473C1">
            <w:pPr>
              <w:jc w:val="both"/>
            </w:pPr>
            <w:r w:rsidRPr="0060285D">
              <w:t>________________________</w:t>
            </w:r>
          </w:p>
          <w:p w:rsidR="00012CAE" w:rsidRPr="0060285D" w:rsidRDefault="00012CAE" w:rsidP="00A473C1">
            <w:pPr>
              <w:jc w:val="both"/>
            </w:pPr>
          </w:p>
          <w:p w:rsidR="00012CAE" w:rsidRPr="0060285D" w:rsidRDefault="00012CAE" w:rsidP="00A473C1">
            <w:pPr>
              <w:jc w:val="both"/>
            </w:pPr>
            <w:r w:rsidRPr="0060285D">
              <w:t>_______________________/_______________/</w:t>
            </w:r>
          </w:p>
        </w:tc>
      </w:tr>
    </w:tbl>
    <w:p w:rsidR="00012CAE" w:rsidRPr="0060285D" w:rsidRDefault="00012CAE" w:rsidP="00012CAE">
      <w:pPr>
        <w:shd w:val="clear" w:color="auto" w:fill="FFFFFF"/>
        <w:jc w:val="right"/>
        <w:rPr>
          <w:b/>
        </w:rPr>
        <w:sectPr w:rsidR="00012CAE" w:rsidRPr="0060285D" w:rsidSect="00B56F50">
          <w:pgSz w:w="11909" w:h="16834"/>
          <w:pgMar w:top="851" w:right="567" w:bottom="851" w:left="992" w:header="720" w:footer="306" w:gutter="0"/>
          <w:cols w:space="720"/>
          <w:noEndnote/>
          <w:docGrid w:linePitch="381"/>
        </w:sectPr>
      </w:pPr>
    </w:p>
    <w:p w:rsidR="00012CAE" w:rsidRPr="0060285D" w:rsidRDefault="00012CAE" w:rsidP="00012CAE">
      <w:pPr>
        <w:shd w:val="clear" w:color="auto" w:fill="FFFFFF"/>
        <w:jc w:val="right"/>
        <w:rPr>
          <w:b/>
        </w:rPr>
      </w:pPr>
      <w:r w:rsidRPr="0060285D">
        <w:rPr>
          <w:b/>
        </w:rPr>
        <w:lastRenderedPageBreak/>
        <w:t>Приложение № 1</w:t>
      </w:r>
    </w:p>
    <w:p w:rsidR="00012CAE" w:rsidRPr="0060285D" w:rsidRDefault="00012CAE" w:rsidP="00012CAE">
      <w:pPr>
        <w:shd w:val="clear" w:color="auto" w:fill="FFFFFF"/>
        <w:jc w:val="right"/>
        <w:rPr>
          <w:b/>
        </w:rPr>
      </w:pPr>
      <w:r w:rsidRPr="0060285D">
        <w:rPr>
          <w:b/>
        </w:rPr>
        <w:t>к договору подряда на выполнение работ №____________________</w:t>
      </w:r>
    </w:p>
    <w:p w:rsidR="00012CAE" w:rsidRPr="0060285D" w:rsidRDefault="00012CAE" w:rsidP="00012CAE">
      <w:pPr>
        <w:shd w:val="clear" w:color="auto" w:fill="FFFFFF"/>
        <w:jc w:val="right"/>
        <w:rPr>
          <w:b/>
        </w:rPr>
      </w:pPr>
      <w:r w:rsidRPr="0060285D">
        <w:rPr>
          <w:b/>
        </w:rPr>
        <w:t>от________________________202</w:t>
      </w:r>
      <w:r>
        <w:rPr>
          <w:b/>
        </w:rPr>
        <w:t>1</w:t>
      </w:r>
      <w:r w:rsidRPr="0060285D">
        <w:rPr>
          <w:b/>
        </w:rPr>
        <w:t xml:space="preserve"> г.</w:t>
      </w: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center"/>
        <w:rPr>
          <w:b/>
        </w:rPr>
      </w:pPr>
      <w:r w:rsidRPr="0060285D">
        <w:rPr>
          <w:b/>
        </w:rPr>
        <w:t>ЛОКАЛЬНО-СМЕТНЫЙ РАСЧЕТ</w:t>
      </w: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012CAE" w:rsidRPr="0060285D" w:rsidTr="00A473C1">
        <w:tc>
          <w:tcPr>
            <w:tcW w:w="5170" w:type="dxa"/>
            <w:vAlign w:val="center"/>
          </w:tcPr>
          <w:p w:rsidR="00012CAE" w:rsidRDefault="00012CAE" w:rsidP="00A473C1">
            <w:pPr>
              <w:jc w:val="both"/>
            </w:pPr>
          </w:p>
          <w:p w:rsidR="00012CAE" w:rsidRPr="0060285D" w:rsidRDefault="00012CAE" w:rsidP="00A473C1">
            <w:pPr>
              <w:jc w:val="both"/>
            </w:pPr>
            <w:r w:rsidRPr="0060285D">
              <w:t>Заказчик</w:t>
            </w:r>
          </w:p>
          <w:p w:rsidR="00012CAE" w:rsidRPr="0060285D" w:rsidRDefault="00012CAE" w:rsidP="00A473C1">
            <w:pPr>
              <w:jc w:val="both"/>
            </w:pPr>
          </w:p>
          <w:p w:rsidR="00012CAE" w:rsidRPr="0060285D" w:rsidRDefault="00012CAE" w:rsidP="00A473C1">
            <w:pPr>
              <w:jc w:val="both"/>
            </w:pPr>
            <w:r w:rsidRPr="0060285D">
              <w:t>____________________/ __________________ /</w:t>
            </w:r>
          </w:p>
          <w:p w:rsidR="00012CAE" w:rsidRPr="0060285D" w:rsidRDefault="00012CAE" w:rsidP="00A473C1">
            <w:pPr>
              <w:jc w:val="both"/>
            </w:pPr>
          </w:p>
        </w:tc>
        <w:tc>
          <w:tcPr>
            <w:tcW w:w="5037" w:type="dxa"/>
            <w:vAlign w:val="center"/>
          </w:tcPr>
          <w:p w:rsidR="00012CAE" w:rsidRDefault="00012CAE" w:rsidP="00A473C1">
            <w:pPr>
              <w:jc w:val="both"/>
            </w:pPr>
            <w:r w:rsidRPr="0060285D">
              <w:t>Подрядчик</w:t>
            </w:r>
          </w:p>
          <w:p w:rsidR="00012CAE" w:rsidRPr="0060285D" w:rsidRDefault="00012CAE" w:rsidP="00A473C1">
            <w:pPr>
              <w:jc w:val="both"/>
            </w:pPr>
          </w:p>
          <w:p w:rsidR="00012CAE" w:rsidRPr="0060285D" w:rsidRDefault="00012CAE" w:rsidP="00A473C1">
            <w:pPr>
              <w:jc w:val="both"/>
            </w:pPr>
            <w:r>
              <w:t>_______________</w:t>
            </w:r>
            <w:r w:rsidRPr="0060285D">
              <w:t>/______________/</w:t>
            </w:r>
          </w:p>
        </w:tc>
      </w:tr>
    </w:tbl>
    <w:p w:rsidR="00012CAE" w:rsidRDefault="00012CAE" w:rsidP="00012CAE">
      <w:pPr>
        <w:pStyle w:val="a3"/>
        <w:jc w:val="right"/>
        <w:rPr>
          <w:b w:val="0"/>
          <w:sz w:val="24"/>
          <w:szCs w:val="24"/>
          <w:lang w:val="ru-RU"/>
        </w:rPr>
      </w:pPr>
    </w:p>
    <w:p w:rsidR="000A1FEE" w:rsidRPr="00D9411F" w:rsidRDefault="000A1FEE" w:rsidP="00D9411F">
      <w:pPr>
        <w:jc w:val="right"/>
      </w:pPr>
    </w:p>
    <w:sectPr w:rsidR="000A1FEE" w:rsidRPr="00D9411F" w:rsidSect="00012CAE">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52" w:rsidRDefault="000B5352" w:rsidP="00CB1581">
      <w:r>
        <w:separator/>
      </w:r>
    </w:p>
  </w:endnote>
  <w:endnote w:type="continuationSeparator" w:id="0">
    <w:p w:rsidR="000B5352" w:rsidRDefault="000B5352"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52" w:rsidRDefault="000B5352" w:rsidP="00CB1581">
      <w:r>
        <w:separator/>
      </w:r>
    </w:p>
  </w:footnote>
  <w:footnote w:type="continuationSeparator" w:id="0">
    <w:p w:rsidR="000B5352" w:rsidRDefault="000B5352" w:rsidP="00CB1581">
      <w:r>
        <w:continuationSeparator/>
      </w:r>
    </w:p>
  </w:footnote>
  <w:footnote w:id="1">
    <w:p w:rsidR="000B5352" w:rsidRPr="00FA27A5" w:rsidRDefault="000B5352" w:rsidP="00F4325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0B5352" w:rsidRPr="00B377A4" w:rsidRDefault="000B5352"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3A3"/>
    <w:multiLevelType w:val="multilevel"/>
    <w:tmpl w:val="BF7444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 w15:restartNumberingAfterBreak="0">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15:restartNumberingAfterBreak="0">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65245296"/>
    <w:multiLevelType w:val="multilevel"/>
    <w:tmpl w:val="A1F6C3BC"/>
    <w:lvl w:ilvl="0">
      <w:start w:val="1"/>
      <w:numFmt w:val="decimal"/>
      <w:lvlText w:val="%1."/>
      <w:lvlJc w:val="left"/>
      <w:pPr>
        <w:ind w:left="708" w:hanging="360"/>
      </w:pPr>
      <w:rPr>
        <w:rFonts w:hint="default"/>
      </w:rPr>
    </w:lvl>
    <w:lvl w:ilvl="1">
      <w:start w:val="1"/>
      <w:numFmt w:val="decimal"/>
      <w:isLgl/>
      <w:lvlText w:val="%1.%2."/>
      <w:lvlJc w:val="left"/>
      <w:pPr>
        <w:ind w:left="1068" w:hanging="720"/>
      </w:pPr>
      <w:rPr>
        <w:rFonts w:hint="default"/>
        <w:b/>
      </w:rPr>
    </w:lvl>
    <w:lvl w:ilvl="2">
      <w:start w:val="1"/>
      <w:numFmt w:val="decimal"/>
      <w:isLgl/>
      <w:lvlText w:val="%1.%2.%3."/>
      <w:lvlJc w:val="left"/>
      <w:pPr>
        <w:ind w:left="1068" w:hanging="720"/>
      </w:pPr>
      <w:rPr>
        <w:rFonts w:hint="default"/>
        <w:b/>
      </w:rPr>
    </w:lvl>
    <w:lvl w:ilvl="3">
      <w:start w:val="1"/>
      <w:numFmt w:val="decimal"/>
      <w:isLgl/>
      <w:lvlText w:val="%1.%2.%3.%4."/>
      <w:lvlJc w:val="left"/>
      <w:pPr>
        <w:ind w:left="1428" w:hanging="1080"/>
      </w:pPr>
      <w:rPr>
        <w:rFonts w:hint="default"/>
        <w:b/>
      </w:rPr>
    </w:lvl>
    <w:lvl w:ilvl="4">
      <w:start w:val="1"/>
      <w:numFmt w:val="decimal"/>
      <w:isLgl/>
      <w:lvlText w:val="%1.%2.%3.%4.%5."/>
      <w:lvlJc w:val="left"/>
      <w:pPr>
        <w:ind w:left="1428" w:hanging="1080"/>
      </w:pPr>
      <w:rPr>
        <w:rFonts w:hint="default"/>
        <w:b/>
      </w:rPr>
    </w:lvl>
    <w:lvl w:ilvl="5">
      <w:start w:val="1"/>
      <w:numFmt w:val="decimal"/>
      <w:isLgl/>
      <w:lvlText w:val="%1.%2.%3.%4.%5.%6."/>
      <w:lvlJc w:val="left"/>
      <w:pPr>
        <w:ind w:left="1788" w:hanging="1440"/>
      </w:pPr>
      <w:rPr>
        <w:rFonts w:hint="default"/>
        <w:b/>
      </w:rPr>
    </w:lvl>
    <w:lvl w:ilvl="6">
      <w:start w:val="1"/>
      <w:numFmt w:val="decimal"/>
      <w:isLgl/>
      <w:lvlText w:val="%1.%2.%3.%4.%5.%6.%7."/>
      <w:lvlJc w:val="left"/>
      <w:pPr>
        <w:ind w:left="1788" w:hanging="1440"/>
      </w:pPr>
      <w:rPr>
        <w:rFonts w:hint="default"/>
        <w:b/>
      </w:rPr>
    </w:lvl>
    <w:lvl w:ilvl="7">
      <w:start w:val="1"/>
      <w:numFmt w:val="decimal"/>
      <w:isLgl/>
      <w:lvlText w:val="%1.%2.%3.%4.%5.%6.%7.%8."/>
      <w:lvlJc w:val="left"/>
      <w:pPr>
        <w:ind w:left="2148" w:hanging="1800"/>
      </w:pPr>
      <w:rPr>
        <w:rFonts w:hint="default"/>
        <w:b/>
      </w:rPr>
    </w:lvl>
    <w:lvl w:ilvl="8">
      <w:start w:val="1"/>
      <w:numFmt w:val="decimal"/>
      <w:isLgl/>
      <w:lvlText w:val="%1.%2.%3.%4.%5.%6.%7.%8.%9."/>
      <w:lvlJc w:val="left"/>
      <w:pPr>
        <w:ind w:left="2508" w:hanging="2160"/>
      </w:pPr>
      <w:rPr>
        <w:rFonts w:hint="default"/>
        <w:b/>
      </w:rPr>
    </w:lvl>
  </w:abstractNum>
  <w:abstractNum w:abstractNumId="30" w15:restartNumberingAfterBreak="0">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15:restartNumberingAfterBreak="0">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6"/>
  </w:num>
  <w:num w:numId="4">
    <w:abstractNumId w:val="21"/>
  </w:num>
  <w:num w:numId="5">
    <w:abstractNumId w:val="4"/>
  </w:num>
  <w:num w:numId="6">
    <w:abstractNumId w:val="36"/>
  </w:num>
  <w:num w:numId="7">
    <w:abstractNumId w:val="28"/>
  </w:num>
  <w:num w:numId="8">
    <w:abstractNumId w:val="10"/>
  </w:num>
  <w:num w:numId="9">
    <w:abstractNumId w:val="15"/>
  </w:num>
  <w:num w:numId="10">
    <w:abstractNumId w:val="18"/>
  </w:num>
  <w:num w:numId="11">
    <w:abstractNumId w:val="3"/>
  </w:num>
  <w:num w:numId="12">
    <w:abstractNumId w:val="31"/>
  </w:num>
  <w:num w:numId="13">
    <w:abstractNumId w:val="12"/>
  </w:num>
  <w:num w:numId="14">
    <w:abstractNumId w:val="25"/>
  </w:num>
  <w:num w:numId="15">
    <w:abstractNumId w:val="5"/>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1"/>
  </w:num>
  <w:num w:numId="22">
    <w:abstractNumId w:val="44"/>
  </w:num>
  <w:num w:numId="23">
    <w:abstractNumId w:val="37"/>
  </w:num>
  <w:num w:numId="24">
    <w:abstractNumId w:val="20"/>
  </w:num>
  <w:num w:numId="25">
    <w:abstractNumId w:val="2"/>
  </w:num>
  <w:num w:numId="26">
    <w:abstractNumId w:val="41"/>
  </w:num>
  <w:num w:numId="27">
    <w:abstractNumId w:val="14"/>
  </w:num>
  <w:num w:numId="28">
    <w:abstractNumId w:val="9"/>
  </w:num>
  <w:num w:numId="29">
    <w:abstractNumId w:val="27"/>
  </w:num>
  <w:num w:numId="30">
    <w:abstractNumId w:val="8"/>
  </w:num>
  <w:num w:numId="31">
    <w:abstractNumId w:val="43"/>
  </w:num>
  <w:num w:numId="32">
    <w:abstractNumId w:val="22"/>
  </w:num>
  <w:num w:numId="33">
    <w:abstractNumId w:val="32"/>
  </w:num>
  <w:num w:numId="34">
    <w:abstractNumId w:val="38"/>
  </w:num>
  <w:num w:numId="35">
    <w:abstractNumId w:val="1"/>
  </w:num>
  <w:num w:numId="36">
    <w:abstractNumId w:val="33"/>
  </w:num>
  <w:num w:numId="37">
    <w:abstractNumId w:val="45"/>
  </w:num>
  <w:num w:numId="38">
    <w:abstractNumId w:val="17"/>
  </w:num>
  <w:num w:numId="39">
    <w:abstractNumId w:val="6"/>
  </w:num>
  <w:num w:numId="40">
    <w:abstractNumId w:val="0"/>
  </w:num>
  <w:num w:numId="41">
    <w:abstractNumId w:val="30"/>
  </w:num>
  <w:num w:numId="42">
    <w:abstractNumId w:val="23"/>
  </w:num>
  <w:num w:numId="43">
    <w:abstractNumId w:val="24"/>
  </w:num>
  <w:num w:numId="44">
    <w:abstractNumId w:val="35"/>
  </w:num>
  <w:num w:numId="45">
    <w:abstractNumId w:val="39"/>
  </w:num>
  <w:num w:numId="46">
    <w:abstractNumId w:val="34"/>
  </w:num>
  <w:num w:numId="47">
    <w:abstractNumId w:val="29"/>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2CA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352"/>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05F7"/>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1E07"/>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07E88"/>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0E73"/>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3B"/>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34FB"/>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3C38"/>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5CCC"/>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C61"/>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5C40"/>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447"/>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2EDD"/>
    <w:rsid w:val="00D73747"/>
    <w:rsid w:val="00D74349"/>
    <w:rsid w:val="00D745C4"/>
    <w:rsid w:val="00D7558B"/>
    <w:rsid w:val="00D759AA"/>
    <w:rsid w:val="00D7629D"/>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Название,Название1"/>
    <w:basedOn w:val="a"/>
    <w:link w:val="a4"/>
    <w:qFormat/>
    <w:rsid w:val="00E3763E"/>
    <w:pPr>
      <w:jc w:val="center"/>
    </w:pPr>
    <w:rPr>
      <w:b/>
      <w:bCs/>
      <w:sz w:val="28"/>
      <w:szCs w:val="28"/>
      <w:lang w:val="en-US"/>
    </w:rPr>
  </w:style>
  <w:style w:type="character" w:customStyle="1" w:styleId="a4">
    <w:name w:val="Заголовок Знак"/>
    <w:aliases w:val="Название Знак Знак Знак,%Title Знак Знак Знак,Название Знак Знак1 Знак Знак,Название Знак,Название1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5390-0F7D-41F1-9A57-8C2C1056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44</Pages>
  <Words>18527</Words>
  <Characters>105608</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123888</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70</cp:revision>
  <cp:lastPrinted>2021-05-14T04:10:00Z</cp:lastPrinted>
  <dcterms:created xsi:type="dcterms:W3CDTF">2020-04-24T04:50:00Z</dcterms:created>
  <dcterms:modified xsi:type="dcterms:W3CDTF">2021-05-19T07:42:00Z</dcterms:modified>
</cp:coreProperties>
</file>